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AC2F" w14:textId="4D3C37F9" w:rsidR="00944389" w:rsidRPr="00646B59" w:rsidRDefault="00944389" w:rsidP="00646B59">
      <w:pPr>
        <w:pStyle w:val="Prrafodelista"/>
        <w:numPr>
          <w:ilvl w:val="0"/>
          <w:numId w:val="15"/>
        </w:numPr>
        <w:ind w:left="284" w:right="-376" w:hanging="284"/>
        <w:jc w:val="both"/>
        <w:rPr>
          <w:rFonts w:ascii="Century Gothic" w:hAnsi="Century Gothic" w:cstheme="minorHAnsi"/>
          <w:sz w:val="24"/>
          <w:szCs w:val="24"/>
        </w:rPr>
      </w:pPr>
      <w:r w:rsidRPr="00646B59">
        <w:rPr>
          <w:rFonts w:ascii="Century Gothic" w:hAnsi="Century Gothic" w:cstheme="minorHAnsi"/>
          <w:b/>
          <w:sz w:val="24"/>
          <w:szCs w:val="24"/>
        </w:rPr>
        <w:t>Objetivo</w:t>
      </w:r>
    </w:p>
    <w:p w14:paraId="5DF062A3" w14:textId="1A3C2932" w:rsidR="00944389" w:rsidRPr="00646B59" w:rsidRDefault="00944389" w:rsidP="00646B59">
      <w:pPr>
        <w:widowControl w:val="0"/>
        <w:tabs>
          <w:tab w:val="left" w:pos="841"/>
        </w:tabs>
        <w:autoSpaceDE w:val="0"/>
        <w:autoSpaceDN w:val="0"/>
        <w:spacing w:before="16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 xml:space="preserve">El presente documento es una guía </w:t>
      </w:r>
      <w:r w:rsidR="00A81EE0" w:rsidRPr="00646B59">
        <w:rPr>
          <w:rFonts w:ascii="Century Gothic" w:hAnsi="Century Gothic"/>
          <w:sz w:val="24"/>
          <w:szCs w:val="24"/>
        </w:rPr>
        <w:t xml:space="preserve">para la realización de capacitaciones </w:t>
      </w:r>
      <w:r w:rsidR="006D28B9" w:rsidRPr="00646B59">
        <w:rPr>
          <w:rFonts w:ascii="Century Gothic" w:hAnsi="Century Gothic"/>
          <w:sz w:val="24"/>
          <w:szCs w:val="24"/>
        </w:rPr>
        <w:t>abiertas a</w:t>
      </w:r>
      <w:r w:rsidR="009A140F" w:rsidRPr="00646B59">
        <w:rPr>
          <w:rFonts w:ascii="Century Gothic" w:hAnsi="Century Gothic"/>
          <w:sz w:val="24"/>
          <w:szCs w:val="24"/>
        </w:rPr>
        <w:t>l</w:t>
      </w:r>
      <w:r w:rsidR="006D28B9" w:rsidRPr="00646B59">
        <w:rPr>
          <w:rFonts w:ascii="Century Gothic" w:hAnsi="Century Gothic"/>
          <w:sz w:val="24"/>
          <w:szCs w:val="24"/>
        </w:rPr>
        <w:t xml:space="preserve"> público en general.</w:t>
      </w:r>
    </w:p>
    <w:p w14:paraId="6A04DFB4" w14:textId="77777777" w:rsidR="00944389" w:rsidRPr="00646B59" w:rsidRDefault="00944389" w:rsidP="00646B59">
      <w:pPr>
        <w:ind w:left="284" w:right="-376" w:hanging="284"/>
        <w:jc w:val="both"/>
        <w:rPr>
          <w:rFonts w:ascii="Century Gothic" w:hAnsi="Century Gothic" w:cstheme="minorHAnsi"/>
          <w:sz w:val="24"/>
          <w:szCs w:val="24"/>
        </w:rPr>
      </w:pPr>
    </w:p>
    <w:p w14:paraId="5806EA16" w14:textId="1B836DF5" w:rsidR="00944389" w:rsidRDefault="00944389" w:rsidP="00646B59">
      <w:pPr>
        <w:pStyle w:val="Prrafodelista"/>
        <w:numPr>
          <w:ilvl w:val="0"/>
          <w:numId w:val="15"/>
        </w:numPr>
        <w:ind w:left="284" w:right="-376" w:hanging="284"/>
        <w:jc w:val="both"/>
        <w:rPr>
          <w:rFonts w:ascii="Century Gothic" w:hAnsi="Century Gothic" w:cstheme="minorHAnsi"/>
          <w:b/>
          <w:sz w:val="24"/>
          <w:szCs w:val="24"/>
        </w:rPr>
      </w:pPr>
      <w:r w:rsidRPr="00646B59">
        <w:rPr>
          <w:rFonts w:ascii="Century Gothic" w:hAnsi="Century Gothic" w:cstheme="minorHAnsi"/>
          <w:b/>
          <w:sz w:val="24"/>
          <w:szCs w:val="24"/>
        </w:rPr>
        <w:t>Alcance</w:t>
      </w:r>
    </w:p>
    <w:p w14:paraId="1C1E0C2D" w14:textId="77777777" w:rsidR="00646B59" w:rsidRPr="00646B59" w:rsidRDefault="00646B59" w:rsidP="00646B59">
      <w:pPr>
        <w:pStyle w:val="Prrafodelista"/>
        <w:ind w:left="284" w:right="-376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35F9D23A" w14:textId="5D87476A" w:rsidR="003B04D5" w:rsidRDefault="00393D73" w:rsidP="00646B59">
      <w:pPr>
        <w:ind w:left="284" w:right="-376" w:hanging="284"/>
        <w:jc w:val="both"/>
        <w:rPr>
          <w:rFonts w:ascii="Century Gothic" w:hAnsi="Century Gothic" w:cstheme="minorHAnsi"/>
          <w:sz w:val="24"/>
          <w:szCs w:val="24"/>
        </w:rPr>
      </w:pPr>
      <w:r w:rsidRPr="00646B59">
        <w:rPr>
          <w:rFonts w:ascii="Century Gothic" w:hAnsi="Century Gothic" w:cstheme="minorHAnsi"/>
          <w:sz w:val="24"/>
          <w:szCs w:val="24"/>
        </w:rPr>
        <w:t>Para tod</w:t>
      </w:r>
      <w:r w:rsidR="009A140F" w:rsidRPr="00646B59">
        <w:rPr>
          <w:rFonts w:ascii="Century Gothic" w:hAnsi="Century Gothic" w:cstheme="minorHAnsi"/>
          <w:sz w:val="24"/>
          <w:szCs w:val="24"/>
        </w:rPr>
        <w:t>a</w:t>
      </w:r>
      <w:r w:rsidRPr="00646B59">
        <w:rPr>
          <w:rFonts w:ascii="Century Gothic" w:hAnsi="Century Gothic" w:cstheme="minorHAnsi"/>
          <w:sz w:val="24"/>
          <w:szCs w:val="24"/>
        </w:rPr>
        <w:t>s l</w:t>
      </w:r>
      <w:r w:rsidR="009A140F" w:rsidRPr="00646B59">
        <w:rPr>
          <w:rFonts w:ascii="Century Gothic" w:hAnsi="Century Gothic" w:cstheme="minorHAnsi"/>
          <w:sz w:val="24"/>
          <w:szCs w:val="24"/>
        </w:rPr>
        <w:t>a</w:t>
      </w:r>
      <w:r w:rsidR="006D28B9" w:rsidRPr="00646B59">
        <w:rPr>
          <w:rFonts w:ascii="Century Gothic" w:hAnsi="Century Gothic" w:cstheme="minorHAnsi"/>
          <w:sz w:val="24"/>
          <w:szCs w:val="24"/>
        </w:rPr>
        <w:t>s</w:t>
      </w:r>
      <w:r w:rsidR="009A140F" w:rsidRPr="00646B59">
        <w:rPr>
          <w:rFonts w:ascii="Century Gothic" w:hAnsi="Century Gothic" w:cstheme="minorHAnsi"/>
          <w:sz w:val="24"/>
          <w:szCs w:val="24"/>
        </w:rPr>
        <w:t xml:space="preserve"> capacitaciones abiertas al público</w:t>
      </w:r>
      <w:r w:rsidR="005D7F95" w:rsidRPr="00646B59">
        <w:rPr>
          <w:rFonts w:ascii="Century Gothic" w:hAnsi="Century Gothic" w:cstheme="minorHAnsi"/>
          <w:sz w:val="24"/>
          <w:szCs w:val="24"/>
        </w:rPr>
        <w:t xml:space="preserve"> que</w:t>
      </w:r>
      <w:r w:rsidR="009A140F" w:rsidRPr="00646B59">
        <w:rPr>
          <w:rFonts w:ascii="Century Gothic" w:hAnsi="Century Gothic" w:cstheme="minorHAnsi"/>
          <w:sz w:val="24"/>
          <w:szCs w:val="24"/>
        </w:rPr>
        <w:t xml:space="preserve"> organice CYD Certified S.A.</w:t>
      </w:r>
    </w:p>
    <w:p w14:paraId="29CB9835" w14:textId="77777777" w:rsidR="00646B59" w:rsidRPr="00646B59" w:rsidRDefault="00646B59" w:rsidP="00646B59">
      <w:pPr>
        <w:ind w:left="284" w:right="-376" w:hanging="284"/>
        <w:jc w:val="both"/>
        <w:rPr>
          <w:rFonts w:ascii="Century Gothic" w:hAnsi="Century Gothic" w:cstheme="minorHAnsi"/>
          <w:sz w:val="24"/>
          <w:szCs w:val="24"/>
        </w:rPr>
      </w:pPr>
    </w:p>
    <w:p w14:paraId="69F8DFD5" w14:textId="7B8B3381" w:rsidR="00944389" w:rsidRPr="00646B59" w:rsidRDefault="00541F9F" w:rsidP="00646B59">
      <w:pPr>
        <w:pStyle w:val="Prrafodelista"/>
        <w:numPr>
          <w:ilvl w:val="0"/>
          <w:numId w:val="15"/>
        </w:numPr>
        <w:ind w:left="284" w:right="-376" w:hanging="284"/>
        <w:jc w:val="both"/>
        <w:rPr>
          <w:rFonts w:ascii="Century Gothic" w:eastAsia="BellMT" w:hAnsi="Century Gothic" w:cstheme="minorHAnsi"/>
          <w:b/>
          <w:bCs/>
          <w:sz w:val="24"/>
          <w:szCs w:val="24"/>
        </w:rPr>
      </w:pPr>
      <w:r w:rsidRPr="00646B59">
        <w:rPr>
          <w:rFonts w:ascii="Century Gothic" w:eastAsia="BellMT" w:hAnsi="Century Gothic" w:cstheme="minorHAnsi"/>
          <w:b/>
          <w:bCs/>
          <w:sz w:val="24"/>
          <w:szCs w:val="24"/>
        </w:rPr>
        <w:t>Procedimient</w:t>
      </w:r>
      <w:r w:rsidR="006D28B9" w:rsidRPr="00646B59">
        <w:rPr>
          <w:rFonts w:ascii="Century Gothic" w:eastAsia="BellMT" w:hAnsi="Century Gothic" w:cstheme="minorHAnsi"/>
          <w:b/>
          <w:bCs/>
          <w:sz w:val="24"/>
          <w:szCs w:val="24"/>
        </w:rPr>
        <w:t>o</w:t>
      </w:r>
    </w:p>
    <w:p w14:paraId="4F657564" w14:textId="26625CD0" w:rsidR="006D28B9" w:rsidRPr="00646B59" w:rsidRDefault="006D28B9" w:rsidP="00646B59">
      <w:pPr>
        <w:ind w:left="284" w:right="-376" w:hanging="284"/>
        <w:jc w:val="both"/>
        <w:rPr>
          <w:rFonts w:ascii="Century Gothic" w:eastAsia="BellMT" w:hAnsi="Century Gothic" w:cstheme="minorHAnsi"/>
          <w:b/>
          <w:bCs/>
          <w:sz w:val="24"/>
          <w:szCs w:val="24"/>
        </w:rPr>
      </w:pPr>
    </w:p>
    <w:p w14:paraId="35061675" w14:textId="5DC16DB6" w:rsidR="006D28B9" w:rsidRPr="00646B59" w:rsidRDefault="00804A1E" w:rsidP="00646B59">
      <w:pPr>
        <w:ind w:left="284" w:right="-376" w:hanging="284"/>
        <w:jc w:val="both"/>
        <w:rPr>
          <w:rFonts w:ascii="Century Gothic" w:eastAsia="BellMT" w:hAnsi="Century Gothic" w:cstheme="minorHAnsi"/>
          <w:b/>
          <w:bCs/>
          <w:sz w:val="24"/>
          <w:szCs w:val="24"/>
        </w:rPr>
      </w:pPr>
      <w:r w:rsidRPr="00646B59">
        <w:rPr>
          <w:rFonts w:ascii="Century Gothic" w:eastAsia="BellMT" w:hAnsi="Century Gothic" w:cstheme="minorHAnsi"/>
          <w:b/>
          <w:bCs/>
          <w:sz w:val="24"/>
          <w:szCs w:val="24"/>
        </w:rPr>
        <w:t xml:space="preserve">3.1 </w:t>
      </w:r>
      <w:r w:rsidR="006D28B9" w:rsidRPr="00646B59">
        <w:rPr>
          <w:rFonts w:ascii="Century Gothic" w:eastAsia="BellMT" w:hAnsi="Century Gothic" w:cstheme="minorHAnsi"/>
          <w:b/>
          <w:bCs/>
          <w:sz w:val="24"/>
          <w:szCs w:val="24"/>
        </w:rPr>
        <w:t>Planificación:</w:t>
      </w:r>
    </w:p>
    <w:p w14:paraId="0165325E" w14:textId="12759FE9" w:rsidR="006857A8" w:rsidRPr="00646B59" w:rsidRDefault="006D28B9" w:rsidP="00646B59">
      <w:pPr>
        <w:widowControl w:val="0"/>
        <w:tabs>
          <w:tab w:val="left" w:pos="841"/>
        </w:tabs>
        <w:autoSpaceDE w:val="0"/>
        <w:autoSpaceDN w:val="0"/>
        <w:spacing w:before="16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 xml:space="preserve">Al inicio de cada año </w:t>
      </w:r>
      <w:r w:rsidR="005D7F95" w:rsidRPr="00646B59">
        <w:rPr>
          <w:rFonts w:ascii="Century Gothic" w:hAnsi="Century Gothic"/>
          <w:sz w:val="24"/>
          <w:szCs w:val="24"/>
        </w:rPr>
        <w:t xml:space="preserve">la persona encargada de Capacitación, </w:t>
      </w:r>
      <w:r w:rsidRPr="00646B59">
        <w:rPr>
          <w:rFonts w:ascii="Century Gothic" w:hAnsi="Century Gothic"/>
          <w:sz w:val="24"/>
          <w:szCs w:val="24"/>
        </w:rPr>
        <w:t xml:space="preserve"> realizará la planificación de las capacitaciones que se ofertaran en el transcurso del mismo, </w:t>
      </w:r>
      <w:r w:rsidR="0037383E" w:rsidRPr="00646B59">
        <w:rPr>
          <w:rFonts w:ascii="Century Gothic" w:hAnsi="Century Gothic"/>
          <w:sz w:val="24"/>
          <w:szCs w:val="24"/>
        </w:rPr>
        <w:t xml:space="preserve">para lo cual se utilizara el formato </w:t>
      </w:r>
      <w:r w:rsidR="0037383E" w:rsidRPr="00646B59">
        <w:rPr>
          <w:rFonts w:ascii="Century Gothic" w:hAnsi="Century Gothic"/>
          <w:b/>
          <w:bCs/>
          <w:sz w:val="24"/>
          <w:szCs w:val="24"/>
        </w:rPr>
        <w:t>Planificación Servicio de Formación (MPRA-SF-F01).</w:t>
      </w:r>
      <w:r w:rsidR="009A140F" w:rsidRPr="00646B59">
        <w:rPr>
          <w:rFonts w:ascii="Century Gothic" w:hAnsi="Century Gothic"/>
          <w:sz w:val="24"/>
          <w:szCs w:val="24"/>
        </w:rPr>
        <w:t xml:space="preserve"> Esta planificación se realizará en función de encuestas a los clientes sobre temas de interés genera</w:t>
      </w:r>
      <w:r w:rsidR="005D7F95" w:rsidRPr="00646B59">
        <w:rPr>
          <w:rFonts w:ascii="Century Gothic" w:hAnsi="Century Gothic"/>
          <w:sz w:val="24"/>
          <w:szCs w:val="24"/>
        </w:rPr>
        <w:t>l.</w:t>
      </w:r>
    </w:p>
    <w:p w14:paraId="3F13F055" w14:textId="0509F75B" w:rsidR="0037383E" w:rsidRPr="00646B59" w:rsidRDefault="005D7F95" w:rsidP="00646B59">
      <w:pPr>
        <w:widowControl w:val="0"/>
        <w:tabs>
          <w:tab w:val="left" w:pos="841"/>
        </w:tabs>
        <w:autoSpaceDE w:val="0"/>
        <w:autoSpaceDN w:val="0"/>
        <w:spacing w:before="16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 xml:space="preserve">El plan de </w:t>
      </w:r>
      <w:r w:rsidR="00427E3C" w:rsidRPr="00646B59">
        <w:rPr>
          <w:rFonts w:ascii="Century Gothic" w:hAnsi="Century Gothic"/>
          <w:sz w:val="24"/>
          <w:szCs w:val="24"/>
        </w:rPr>
        <w:t>capacitaciones</w:t>
      </w:r>
      <w:r w:rsidRPr="00646B59">
        <w:rPr>
          <w:rFonts w:ascii="Century Gothic" w:hAnsi="Century Gothic"/>
          <w:sz w:val="24"/>
          <w:szCs w:val="24"/>
        </w:rPr>
        <w:t xml:space="preserve"> abiertas al público deberá ser aprobado por el Gerente General.</w:t>
      </w:r>
    </w:p>
    <w:p w14:paraId="18AF1CEE" w14:textId="2C3D633C" w:rsidR="005D7F95" w:rsidRPr="00646B59" w:rsidRDefault="005D7F95" w:rsidP="00646B59">
      <w:pPr>
        <w:widowControl w:val="0"/>
        <w:tabs>
          <w:tab w:val="left" w:pos="841"/>
        </w:tabs>
        <w:autoSpaceDE w:val="0"/>
        <w:autoSpaceDN w:val="0"/>
        <w:spacing w:before="16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 xml:space="preserve">Las capacitaciones abiertas al público no podrán realizarse de manera </w:t>
      </w:r>
      <w:proofErr w:type="spellStart"/>
      <w:r w:rsidRPr="00646B59">
        <w:rPr>
          <w:rFonts w:ascii="Century Gothic" w:hAnsi="Century Gothic"/>
          <w:sz w:val="24"/>
          <w:szCs w:val="24"/>
        </w:rPr>
        <w:t>in-house</w:t>
      </w:r>
      <w:proofErr w:type="spellEnd"/>
      <w:r w:rsidRPr="00646B59">
        <w:rPr>
          <w:rFonts w:ascii="Century Gothic" w:hAnsi="Century Gothic"/>
          <w:sz w:val="24"/>
          <w:szCs w:val="24"/>
        </w:rPr>
        <w:t xml:space="preserve"> o p</w:t>
      </w:r>
      <w:r w:rsidR="00897FDA" w:rsidRPr="00646B59">
        <w:rPr>
          <w:rFonts w:ascii="Century Gothic" w:hAnsi="Century Gothic"/>
          <w:sz w:val="24"/>
          <w:szCs w:val="24"/>
        </w:rPr>
        <w:t>ara una empresa en particular.</w:t>
      </w:r>
    </w:p>
    <w:p w14:paraId="54C17AFA" w14:textId="1D979ED7" w:rsidR="0037383E" w:rsidRPr="00646B59" w:rsidRDefault="0037383E" w:rsidP="00646B59">
      <w:pPr>
        <w:ind w:left="284" w:right="-376" w:hanging="284"/>
        <w:jc w:val="both"/>
        <w:rPr>
          <w:rFonts w:ascii="Century Gothic" w:eastAsia="BellMT" w:hAnsi="Century Gothic" w:cstheme="minorHAnsi"/>
          <w:b/>
          <w:bCs/>
          <w:sz w:val="24"/>
          <w:szCs w:val="24"/>
        </w:rPr>
      </w:pPr>
    </w:p>
    <w:p w14:paraId="393CDE83" w14:textId="34A32716" w:rsidR="0037383E" w:rsidRPr="00646B59" w:rsidRDefault="00804A1E" w:rsidP="00646B59">
      <w:pPr>
        <w:ind w:left="284" w:right="-376" w:hanging="284"/>
        <w:jc w:val="both"/>
        <w:rPr>
          <w:rFonts w:ascii="Century Gothic" w:eastAsia="BellMT" w:hAnsi="Century Gothic" w:cstheme="minorHAnsi"/>
          <w:b/>
          <w:bCs/>
          <w:sz w:val="24"/>
          <w:szCs w:val="24"/>
        </w:rPr>
      </w:pPr>
      <w:r w:rsidRPr="00646B59">
        <w:rPr>
          <w:rFonts w:ascii="Century Gothic" w:eastAsia="BellMT" w:hAnsi="Century Gothic" w:cstheme="minorHAnsi"/>
          <w:b/>
          <w:bCs/>
          <w:sz w:val="24"/>
          <w:szCs w:val="24"/>
        </w:rPr>
        <w:t xml:space="preserve">3.2 </w:t>
      </w:r>
      <w:r w:rsidR="0037383E" w:rsidRPr="00646B59">
        <w:rPr>
          <w:rFonts w:ascii="Century Gothic" w:eastAsia="BellMT" w:hAnsi="Century Gothic" w:cstheme="minorHAnsi"/>
          <w:b/>
          <w:bCs/>
          <w:sz w:val="24"/>
          <w:szCs w:val="24"/>
        </w:rPr>
        <w:t>Material de Capacitación:</w:t>
      </w:r>
    </w:p>
    <w:p w14:paraId="470AF69A" w14:textId="7023A56A" w:rsidR="0037383E" w:rsidRPr="00646B59" w:rsidRDefault="0037383E" w:rsidP="00646B59">
      <w:pPr>
        <w:widowControl w:val="0"/>
        <w:tabs>
          <w:tab w:val="left" w:pos="841"/>
        </w:tabs>
        <w:autoSpaceDE w:val="0"/>
        <w:autoSpaceDN w:val="0"/>
        <w:spacing w:before="16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 xml:space="preserve">Se elaborará una agenda de los temas que abarcará esta capacitación en la cual se incluirá </w:t>
      </w:r>
      <w:r w:rsidR="00026CC2" w:rsidRPr="00646B59">
        <w:rPr>
          <w:rFonts w:ascii="Century Gothic" w:hAnsi="Century Gothic"/>
          <w:sz w:val="24"/>
          <w:szCs w:val="24"/>
        </w:rPr>
        <w:t>tiempos de cada capacitación e instructor</w:t>
      </w:r>
      <w:r w:rsidR="005D7F95" w:rsidRPr="00646B59">
        <w:rPr>
          <w:rFonts w:ascii="Century Gothic" w:hAnsi="Century Gothic"/>
          <w:sz w:val="24"/>
          <w:szCs w:val="24"/>
        </w:rPr>
        <w:t>.</w:t>
      </w:r>
    </w:p>
    <w:p w14:paraId="72A61CDD" w14:textId="6A631B0C" w:rsidR="001D172C" w:rsidRPr="00646B59" w:rsidRDefault="0037383E" w:rsidP="00646B59">
      <w:pPr>
        <w:widowControl w:val="0"/>
        <w:tabs>
          <w:tab w:val="left" w:pos="841"/>
        </w:tabs>
        <w:autoSpaceDE w:val="0"/>
        <w:autoSpaceDN w:val="0"/>
        <w:spacing w:before="16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 xml:space="preserve">Se </w:t>
      </w:r>
      <w:r w:rsidR="001D172C" w:rsidRPr="00646B59">
        <w:rPr>
          <w:rFonts w:ascii="Century Gothic" w:hAnsi="Century Gothic"/>
          <w:sz w:val="24"/>
          <w:szCs w:val="24"/>
        </w:rPr>
        <w:t>desarrollará</w:t>
      </w:r>
      <w:r w:rsidRPr="00646B59">
        <w:rPr>
          <w:rFonts w:ascii="Century Gothic" w:hAnsi="Century Gothic"/>
          <w:sz w:val="24"/>
          <w:szCs w:val="24"/>
        </w:rPr>
        <w:t xml:space="preserve"> y</w:t>
      </w:r>
      <w:r w:rsidR="001D172C" w:rsidRPr="00646B59">
        <w:rPr>
          <w:rFonts w:ascii="Century Gothic" w:hAnsi="Century Gothic"/>
          <w:sz w:val="24"/>
          <w:szCs w:val="24"/>
        </w:rPr>
        <w:t xml:space="preserve"> elaborará</w:t>
      </w:r>
      <w:r w:rsidRPr="00646B59">
        <w:rPr>
          <w:rFonts w:ascii="Century Gothic" w:hAnsi="Century Gothic"/>
          <w:sz w:val="24"/>
          <w:szCs w:val="24"/>
        </w:rPr>
        <w:t xml:space="preserve"> el material requerido para la </w:t>
      </w:r>
      <w:r w:rsidR="001D172C" w:rsidRPr="00646B59">
        <w:rPr>
          <w:rFonts w:ascii="Century Gothic" w:hAnsi="Century Gothic"/>
          <w:sz w:val="24"/>
          <w:szCs w:val="24"/>
        </w:rPr>
        <w:t>capacitación</w:t>
      </w:r>
      <w:r w:rsidRPr="00646B59">
        <w:rPr>
          <w:rFonts w:ascii="Century Gothic" w:hAnsi="Century Gothic"/>
          <w:sz w:val="24"/>
          <w:szCs w:val="24"/>
        </w:rPr>
        <w:t xml:space="preserve"> este puede </w:t>
      </w:r>
      <w:r w:rsidR="00AD55FA" w:rsidRPr="00646B59">
        <w:rPr>
          <w:rFonts w:ascii="Century Gothic" w:hAnsi="Century Gothic"/>
          <w:sz w:val="24"/>
          <w:szCs w:val="24"/>
        </w:rPr>
        <w:t>incluir,</w:t>
      </w:r>
      <w:r w:rsidRPr="00646B59">
        <w:rPr>
          <w:rFonts w:ascii="Century Gothic" w:hAnsi="Century Gothic"/>
          <w:sz w:val="24"/>
          <w:szCs w:val="24"/>
        </w:rPr>
        <w:t xml:space="preserve"> pero no limitar al uso de</w:t>
      </w:r>
      <w:r w:rsidR="005D7F95" w:rsidRPr="00646B59">
        <w:rPr>
          <w:rFonts w:ascii="Century Gothic" w:hAnsi="Century Gothic"/>
          <w:sz w:val="24"/>
          <w:szCs w:val="24"/>
        </w:rPr>
        <w:t xml:space="preserve"> </w:t>
      </w:r>
      <w:r w:rsidR="00226B08" w:rsidRPr="00646B59">
        <w:rPr>
          <w:rFonts w:ascii="Century Gothic" w:hAnsi="Century Gothic"/>
          <w:sz w:val="24"/>
          <w:szCs w:val="24"/>
        </w:rPr>
        <w:t>manuales, presentaciones</w:t>
      </w:r>
      <w:r w:rsidRPr="00646B59">
        <w:rPr>
          <w:rFonts w:ascii="Century Gothic" w:hAnsi="Century Gothic"/>
          <w:sz w:val="24"/>
          <w:szCs w:val="24"/>
        </w:rPr>
        <w:t>,</w:t>
      </w:r>
      <w:r w:rsidR="00026CC2" w:rsidRPr="00646B59">
        <w:rPr>
          <w:rFonts w:ascii="Century Gothic" w:hAnsi="Century Gothic"/>
          <w:sz w:val="24"/>
          <w:szCs w:val="24"/>
        </w:rPr>
        <w:t xml:space="preserve"> </w:t>
      </w:r>
      <w:r w:rsidR="001D172C" w:rsidRPr="00646B59">
        <w:rPr>
          <w:rFonts w:ascii="Century Gothic" w:hAnsi="Century Gothic"/>
          <w:sz w:val="24"/>
          <w:szCs w:val="24"/>
        </w:rPr>
        <w:t>fotografías</w:t>
      </w:r>
      <w:r w:rsidR="00026CC2" w:rsidRPr="00646B59">
        <w:rPr>
          <w:rFonts w:ascii="Century Gothic" w:hAnsi="Century Gothic"/>
          <w:sz w:val="24"/>
          <w:szCs w:val="24"/>
        </w:rPr>
        <w:t>, ejercicios prácticos etc.</w:t>
      </w:r>
      <w:r w:rsidRPr="00646B59">
        <w:rPr>
          <w:rFonts w:ascii="Century Gothic" w:hAnsi="Century Gothic"/>
          <w:sz w:val="24"/>
          <w:szCs w:val="24"/>
        </w:rPr>
        <w:t xml:space="preserve"> </w:t>
      </w:r>
    </w:p>
    <w:p w14:paraId="688B64D5" w14:textId="77777777" w:rsidR="001D172C" w:rsidRPr="00646B59" w:rsidRDefault="001D172C" w:rsidP="00646B59">
      <w:pPr>
        <w:ind w:left="284" w:right="-376" w:hanging="284"/>
        <w:jc w:val="both"/>
        <w:rPr>
          <w:rFonts w:ascii="Century Gothic" w:eastAsia="BellMT" w:hAnsi="Century Gothic" w:cstheme="minorHAnsi"/>
          <w:sz w:val="24"/>
          <w:szCs w:val="24"/>
        </w:rPr>
      </w:pPr>
    </w:p>
    <w:p w14:paraId="70E4168B" w14:textId="093440B5" w:rsidR="001D172C" w:rsidRPr="00646B59" w:rsidRDefault="00804A1E" w:rsidP="00646B59">
      <w:pPr>
        <w:ind w:left="284" w:right="-376" w:hanging="284"/>
        <w:jc w:val="both"/>
        <w:rPr>
          <w:rFonts w:ascii="Century Gothic" w:eastAsia="BellMT" w:hAnsi="Century Gothic" w:cstheme="minorHAnsi"/>
          <w:b/>
          <w:bCs/>
          <w:sz w:val="24"/>
          <w:szCs w:val="24"/>
        </w:rPr>
      </w:pPr>
      <w:r w:rsidRPr="00646B59">
        <w:rPr>
          <w:rFonts w:ascii="Century Gothic" w:eastAsia="BellMT" w:hAnsi="Century Gothic" w:cstheme="minorHAnsi"/>
          <w:b/>
          <w:bCs/>
          <w:sz w:val="24"/>
          <w:szCs w:val="24"/>
        </w:rPr>
        <w:t xml:space="preserve">3.3 </w:t>
      </w:r>
      <w:r w:rsidR="00026CC2" w:rsidRPr="00646B59">
        <w:rPr>
          <w:rFonts w:ascii="Century Gothic" w:eastAsia="BellMT" w:hAnsi="Century Gothic" w:cstheme="minorHAnsi"/>
          <w:b/>
          <w:bCs/>
          <w:sz w:val="24"/>
          <w:szCs w:val="24"/>
        </w:rPr>
        <w:t>Aprobación:</w:t>
      </w:r>
    </w:p>
    <w:p w14:paraId="5AD8BED2" w14:textId="1C5B1296" w:rsidR="00026CC2" w:rsidRPr="00646B59" w:rsidRDefault="0042391B" w:rsidP="00646B59">
      <w:pPr>
        <w:widowControl w:val="0"/>
        <w:tabs>
          <w:tab w:val="left" w:pos="841"/>
        </w:tabs>
        <w:autoSpaceDE w:val="0"/>
        <w:autoSpaceDN w:val="0"/>
        <w:spacing w:before="16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>En el caso de capacitaciones relativas a la normativa</w:t>
      </w:r>
      <w:r w:rsidR="00646B59">
        <w:rPr>
          <w:rFonts w:ascii="Century Gothic" w:hAnsi="Century Gothic"/>
          <w:sz w:val="24"/>
          <w:szCs w:val="24"/>
        </w:rPr>
        <w:t xml:space="preserve"> </w:t>
      </w:r>
      <w:r w:rsidRPr="00646B59">
        <w:rPr>
          <w:rFonts w:ascii="Century Gothic" w:hAnsi="Century Gothic"/>
          <w:sz w:val="24"/>
          <w:szCs w:val="24"/>
        </w:rPr>
        <w:t>Rainforest</w:t>
      </w:r>
      <w:r w:rsidR="00446120">
        <w:rPr>
          <w:rFonts w:ascii="Century Gothic" w:hAnsi="Century Gothic"/>
          <w:sz w:val="24"/>
          <w:szCs w:val="24"/>
        </w:rPr>
        <w:t>,</w:t>
      </w:r>
      <w:r w:rsidRPr="00646B59">
        <w:rPr>
          <w:rFonts w:ascii="Century Gothic" w:hAnsi="Century Gothic"/>
          <w:sz w:val="24"/>
          <w:szCs w:val="24"/>
        </w:rPr>
        <w:t xml:space="preserve"> </w:t>
      </w:r>
      <w:r w:rsidR="00026CC2" w:rsidRPr="00646B59">
        <w:rPr>
          <w:rFonts w:ascii="Century Gothic" w:hAnsi="Century Gothic"/>
          <w:sz w:val="24"/>
          <w:szCs w:val="24"/>
        </w:rPr>
        <w:t>CYD presentar</w:t>
      </w:r>
      <w:r w:rsidR="009A140F" w:rsidRPr="00646B59">
        <w:rPr>
          <w:rFonts w:ascii="Century Gothic" w:hAnsi="Century Gothic"/>
          <w:sz w:val="24"/>
          <w:szCs w:val="24"/>
        </w:rPr>
        <w:t>á</w:t>
      </w:r>
      <w:r w:rsidR="00026CC2" w:rsidRPr="00646B59">
        <w:rPr>
          <w:rFonts w:ascii="Century Gothic" w:hAnsi="Century Gothic"/>
          <w:sz w:val="24"/>
          <w:szCs w:val="24"/>
        </w:rPr>
        <w:t xml:space="preserve"> a Rainforest Alliance los materiales de capacitación que </w:t>
      </w:r>
      <w:r w:rsidR="001D172C" w:rsidRPr="00646B59">
        <w:rPr>
          <w:rFonts w:ascii="Century Gothic" w:hAnsi="Century Gothic"/>
          <w:sz w:val="24"/>
          <w:szCs w:val="24"/>
        </w:rPr>
        <w:t>se utilizaran</w:t>
      </w:r>
      <w:r w:rsidR="00026CC2" w:rsidRPr="00646B59">
        <w:rPr>
          <w:rFonts w:ascii="Century Gothic" w:hAnsi="Century Gothic"/>
          <w:sz w:val="24"/>
          <w:szCs w:val="24"/>
        </w:rPr>
        <w:t xml:space="preserve"> para las capacitaciones, RA se reserva el derecho de aprobar dichos materiales antes de usarlos, </w:t>
      </w:r>
      <w:r w:rsidR="001D172C" w:rsidRPr="00646B59">
        <w:rPr>
          <w:rFonts w:ascii="Century Gothic" w:hAnsi="Century Gothic"/>
          <w:sz w:val="24"/>
          <w:szCs w:val="24"/>
        </w:rPr>
        <w:t>así</w:t>
      </w:r>
      <w:r w:rsidR="00026CC2" w:rsidRPr="00646B59">
        <w:rPr>
          <w:rFonts w:ascii="Century Gothic" w:hAnsi="Century Gothic"/>
          <w:sz w:val="24"/>
          <w:szCs w:val="24"/>
        </w:rPr>
        <w:t xml:space="preserve"> </w:t>
      </w:r>
      <w:r w:rsidR="001D172C" w:rsidRPr="00646B59">
        <w:rPr>
          <w:rFonts w:ascii="Century Gothic" w:hAnsi="Century Gothic"/>
          <w:sz w:val="24"/>
          <w:szCs w:val="24"/>
        </w:rPr>
        <w:t>como asistir</w:t>
      </w:r>
      <w:r w:rsidR="00026CC2" w:rsidRPr="00646B59">
        <w:rPr>
          <w:rFonts w:ascii="Century Gothic" w:hAnsi="Century Gothic"/>
          <w:sz w:val="24"/>
          <w:szCs w:val="24"/>
        </w:rPr>
        <w:t xml:space="preserve"> a </w:t>
      </w:r>
      <w:r w:rsidR="001D172C" w:rsidRPr="00646B59">
        <w:rPr>
          <w:rFonts w:ascii="Century Gothic" w:hAnsi="Century Gothic"/>
          <w:sz w:val="24"/>
          <w:szCs w:val="24"/>
        </w:rPr>
        <w:t>las capacitaciones</w:t>
      </w:r>
      <w:r w:rsidR="00026CC2" w:rsidRPr="00646B59">
        <w:rPr>
          <w:rFonts w:ascii="Century Gothic" w:hAnsi="Century Gothic"/>
          <w:sz w:val="24"/>
          <w:szCs w:val="24"/>
        </w:rPr>
        <w:t xml:space="preserve"> a su propio costo.</w:t>
      </w:r>
    </w:p>
    <w:p w14:paraId="481D7533" w14:textId="7791C679" w:rsidR="00026CC2" w:rsidRPr="00646B59" w:rsidRDefault="00026CC2" w:rsidP="00646B59">
      <w:pPr>
        <w:widowControl w:val="0"/>
        <w:tabs>
          <w:tab w:val="left" w:pos="841"/>
        </w:tabs>
        <w:autoSpaceDE w:val="0"/>
        <w:autoSpaceDN w:val="0"/>
        <w:spacing w:before="16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 xml:space="preserve">El hecho de que los clientes o la audiencia pública asistan a estas capacitaciones no hará de ningún modo que la certificación sea más fácil o </w:t>
      </w:r>
      <w:r w:rsidRPr="00646B59">
        <w:rPr>
          <w:rFonts w:ascii="Century Gothic" w:hAnsi="Century Gothic"/>
          <w:sz w:val="24"/>
          <w:szCs w:val="24"/>
        </w:rPr>
        <w:lastRenderedPageBreak/>
        <w:t>más barata</w:t>
      </w:r>
      <w:r w:rsidR="001D172C" w:rsidRPr="00646B59">
        <w:rPr>
          <w:rFonts w:ascii="Century Gothic" w:hAnsi="Century Gothic"/>
          <w:sz w:val="24"/>
          <w:szCs w:val="24"/>
        </w:rPr>
        <w:t>, o que el servicio de implique una consultoría en el caso de los asistentes con los cuales se mantenga una relación de negocios.</w:t>
      </w:r>
    </w:p>
    <w:p w14:paraId="0E098F57" w14:textId="07CFA04D" w:rsidR="002177F8" w:rsidRPr="00646B59" w:rsidRDefault="002177F8" w:rsidP="00646B59">
      <w:pPr>
        <w:widowControl w:val="0"/>
        <w:tabs>
          <w:tab w:val="left" w:pos="841"/>
        </w:tabs>
        <w:autoSpaceDE w:val="0"/>
        <w:autoSpaceDN w:val="0"/>
        <w:spacing w:before="16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>Durante las capacitaciones se proporcionará solo información genérica que explique los requisitos del Programa de Certificación Rainforest Alliance, su sistema de aseguramiento y los procedimientos directamente vinculados al proceso de certificación.</w:t>
      </w:r>
    </w:p>
    <w:p w14:paraId="5409D288" w14:textId="4980E676" w:rsidR="002177F8" w:rsidRPr="00646B59" w:rsidRDefault="002177F8" w:rsidP="00646B59">
      <w:pPr>
        <w:widowControl w:val="0"/>
        <w:tabs>
          <w:tab w:val="left" w:pos="841"/>
        </w:tabs>
        <w:autoSpaceDE w:val="0"/>
        <w:autoSpaceDN w:val="0"/>
        <w:spacing w:before="16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 xml:space="preserve"> CYD no proporcionar recomendaciones o soluciones específicas de la organización en todo momento durante dicho servicio.</w:t>
      </w:r>
    </w:p>
    <w:p w14:paraId="283D559B" w14:textId="77777777" w:rsidR="002177F8" w:rsidRPr="00646B59" w:rsidRDefault="002177F8" w:rsidP="00646B59">
      <w:pPr>
        <w:ind w:left="284" w:right="-376" w:hanging="284"/>
        <w:jc w:val="both"/>
        <w:rPr>
          <w:rFonts w:ascii="Century Gothic" w:eastAsia="BellMT" w:hAnsi="Century Gothic" w:cstheme="minorHAnsi"/>
          <w:b/>
          <w:bCs/>
          <w:sz w:val="24"/>
          <w:szCs w:val="24"/>
        </w:rPr>
      </w:pPr>
    </w:p>
    <w:p w14:paraId="096C1B51" w14:textId="78B4FE8D" w:rsidR="001D172C" w:rsidRPr="00646B59" w:rsidRDefault="00804A1E" w:rsidP="00646B59">
      <w:pPr>
        <w:ind w:left="284" w:right="-376" w:hanging="284"/>
        <w:jc w:val="both"/>
        <w:rPr>
          <w:rFonts w:ascii="Century Gothic" w:eastAsia="BellMT" w:hAnsi="Century Gothic" w:cstheme="minorHAnsi"/>
          <w:b/>
          <w:bCs/>
          <w:sz w:val="24"/>
          <w:szCs w:val="24"/>
        </w:rPr>
      </w:pPr>
      <w:r w:rsidRPr="00646B59">
        <w:rPr>
          <w:rFonts w:ascii="Century Gothic" w:eastAsia="BellMT" w:hAnsi="Century Gothic" w:cstheme="minorHAnsi"/>
          <w:b/>
          <w:bCs/>
          <w:sz w:val="24"/>
          <w:szCs w:val="24"/>
        </w:rPr>
        <w:t xml:space="preserve">3.4 </w:t>
      </w:r>
      <w:r w:rsidR="00D97F46" w:rsidRPr="00646B59">
        <w:rPr>
          <w:rFonts w:ascii="Century Gothic" w:eastAsia="BellMT" w:hAnsi="Century Gothic" w:cstheme="minorHAnsi"/>
          <w:b/>
          <w:bCs/>
          <w:sz w:val="24"/>
          <w:szCs w:val="24"/>
        </w:rPr>
        <w:t>Difusión</w:t>
      </w:r>
      <w:r w:rsidR="001D172C" w:rsidRPr="00646B59">
        <w:rPr>
          <w:rFonts w:ascii="Century Gothic" w:eastAsia="BellMT" w:hAnsi="Century Gothic" w:cstheme="minorHAnsi"/>
          <w:b/>
          <w:bCs/>
          <w:sz w:val="24"/>
          <w:szCs w:val="24"/>
        </w:rPr>
        <w:t>:</w:t>
      </w:r>
    </w:p>
    <w:p w14:paraId="1AF7AB5A" w14:textId="3ACFDDD3" w:rsidR="001D172C" w:rsidRPr="00646B59" w:rsidRDefault="005D7F95" w:rsidP="00646B59">
      <w:pPr>
        <w:widowControl w:val="0"/>
        <w:tabs>
          <w:tab w:val="left" w:pos="841"/>
        </w:tabs>
        <w:autoSpaceDE w:val="0"/>
        <w:autoSpaceDN w:val="0"/>
        <w:spacing w:before="16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>Para el caso de capacitaciones relativas a la normativa Rainforest, u</w:t>
      </w:r>
      <w:r w:rsidR="001D172C" w:rsidRPr="00646B59">
        <w:rPr>
          <w:rFonts w:ascii="Century Gothic" w:hAnsi="Century Gothic"/>
          <w:sz w:val="24"/>
          <w:szCs w:val="24"/>
        </w:rPr>
        <w:t>na vez se cuente con la</w:t>
      </w:r>
      <w:r w:rsidRPr="00646B59">
        <w:rPr>
          <w:rFonts w:ascii="Century Gothic" w:hAnsi="Century Gothic"/>
          <w:sz w:val="24"/>
          <w:szCs w:val="24"/>
        </w:rPr>
        <w:t xml:space="preserve"> respectiva</w:t>
      </w:r>
      <w:r w:rsidR="001D172C" w:rsidRPr="00646B59">
        <w:rPr>
          <w:rFonts w:ascii="Century Gothic" w:hAnsi="Century Gothic"/>
          <w:sz w:val="24"/>
          <w:szCs w:val="24"/>
        </w:rPr>
        <w:t xml:space="preserve"> aprobaci</w:t>
      </w:r>
      <w:r w:rsidRPr="00646B59">
        <w:rPr>
          <w:rFonts w:ascii="Century Gothic" w:hAnsi="Century Gothic"/>
          <w:sz w:val="24"/>
          <w:szCs w:val="24"/>
        </w:rPr>
        <w:t>ón</w:t>
      </w:r>
      <w:r w:rsidR="001D172C" w:rsidRPr="00646B59">
        <w:rPr>
          <w:rFonts w:ascii="Century Gothic" w:hAnsi="Century Gothic"/>
          <w:sz w:val="24"/>
          <w:szCs w:val="24"/>
        </w:rPr>
        <w:t xml:space="preserve"> para el material a utilizarse en la capacitación</w:t>
      </w:r>
      <w:r w:rsidRPr="00646B59">
        <w:rPr>
          <w:rFonts w:ascii="Century Gothic" w:hAnsi="Century Gothic"/>
          <w:sz w:val="24"/>
          <w:szCs w:val="24"/>
        </w:rPr>
        <w:t>,</w:t>
      </w:r>
      <w:r w:rsidR="001D172C" w:rsidRPr="00646B59">
        <w:rPr>
          <w:rFonts w:ascii="Century Gothic" w:hAnsi="Century Gothic"/>
          <w:sz w:val="24"/>
          <w:szCs w:val="24"/>
        </w:rPr>
        <w:t xml:space="preserve"> se </w:t>
      </w:r>
      <w:r w:rsidR="00D97F46" w:rsidRPr="00646B59">
        <w:rPr>
          <w:rFonts w:ascii="Century Gothic" w:hAnsi="Century Gothic"/>
          <w:sz w:val="24"/>
          <w:szCs w:val="24"/>
        </w:rPr>
        <w:t>realizará</w:t>
      </w:r>
      <w:r w:rsidR="001D172C" w:rsidRPr="00646B59">
        <w:rPr>
          <w:rFonts w:ascii="Century Gothic" w:hAnsi="Century Gothic"/>
          <w:sz w:val="24"/>
          <w:szCs w:val="24"/>
        </w:rPr>
        <w:t xml:space="preserve"> la difusión del servicio de formación a </w:t>
      </w:r>
      <w:r w:rsidR="00D97F46" w:rsidRPr="00646B59">
        <w:rPr>
          <w:rFonts w:ascii="Century Gothic" w:hAnsi="Century Gothic"/>
          <w:sz w:val="24"/>
          <w:szCs w:val="24"/>
        </w:rPr>
        <w:t>través</w:t>
      </w:r>
      <w:r w:rsidR="001D172C" w:rsidRPr="00646B59">
        <w:rPr>
          <w:rFonts w:ascii="Century Gothic" w:hAnsi="Century Gothic"/>
          <w:sz w:val="24"/>
          <w:szCs w:val="24"/>
        </w:rPr>
        <w:t xml:space="preserve"> de todos los medios </w:t>
      </w:r>
      <w:r w:rsidR="00D97F46" w:rsidRPr="00646B59">
        <w:rPr>
          <w:rFonts w:ascii="Century Gothic" w:hAnsi="Century Gothic"/>
          <w:sz w:val="24"/>
          <w:szCs w:val="24"/>
        </w:rPr>
        <w:t>electrónicos</w:t>
      </w:r>
      <w:r w:rsidR="001D172C" w:rsidRPr="00646B59">
        <w:rPr>
          <w:rFonts w:ascii="Century Gothic" w:hAnsi="Century Gothic"/>
          <w:sz w:val="24"/>
          <w:szCs w:val="24"/>
        </w:rPr>
        <w:t xml:space="preserve"> de los que disponga CYD.</w:t>
      </w:r>
    </w:p>
    <w:p w14:paraId="4D6B208F" w14:textId="77777777" w:rsidR="00B71D4D" w:rsidRPr="00646B59" w:rsidRDefault="00D97F46" w:rsidP="00646B59">
      <w:pPr>
        <w:widowControl w:val="0"/>
        <w:tabs>
          <w:tab w:val="left" w:pos="841"/>
        </w:tabs>
        <w:autoSpaceDE w:val="0"/>
        <w:autoSpaceDN w:val="0"/>
        <w:spacing w:before="160"/>
        <w:ind w:left="284" w:right="-376" w:hanging="284"/>
        <w:jc w:val="both"/>
        <w:rPr>
          <w:rFonts w:ascii="Century Gothic" w:eastAsia="BellMT" w:hAnsi="Century Gothic" w:cstheme="minorHAnsi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>Esta deberá contar con un correo o teléfono de contacto a través de cual los interesados en participar en la capacitación pueden realizar preguntas en el caso de que se presenten</w:t>
      </w:r>
      <w:r w:rsidR="00B71D4D" w:rsidRPr="00646B59">
        <w:rPr>
          <w:rFonts w:ascii="Century Gothic" w:eastAsia="BellMT" w:hAnsi="Century Gothic" w:cstheme="minorHAnsi"/>
          <w:sz w:val="24"/>
          <w:szCs w:val="24"/>
        </w:rPr>
        <w:t>.</w:t>
      </w:r>
    </w:p>
    <w:p w14:paraId="4B1ED67D" w14:textId="77777777" w:rsidR="00B71D4D" w:rsidRPr="00646B59" w:rsidRDefault="00B71D4D" w:rsidP="00646B59">
      <w:pPr>
        <w:ind w:left="284" w:right="-376" w:hanging="284"/>
        <w:jc w:val="both"/>
        <w:rPr>
          <w:rFonts w:ascii="Century Gothic" w:eastAsia="BellMT" w:hAnsi="Century Gothic" w:cstheme="minorHAnsi"/>
          <w:sz w:val="24"/>
          <w:szCs w:val="24"/>
        </w:rPr>
      </w:pPr>
    </w:p>
    <w:p w14:paraId="791751BF" w14:textId="23F9A266" w:rsidR="00B71D4D" w:rsidRPr="00646B59" w:rsidRDefault="00804A1E" w:rsidP="00646B59">
      <w:pPr>
        <w:ind w:left="284" w:right="-376" w:hanging="284"/>
        <w:jc w:val="both"/>
        <w:rPr>
          <w:rFonts w:ascii="Century Gothic" w:eastAsia="BellMT" w:hAnsi="Century Gothic" w:cstheme="minorHAnsi"/>
          <w:b/>
          <w:bCs/>
          <w:sz w:val="24"/>
          <w:szCs w:val="24"/>
        </w:rPr>
      </w:pPr>
      <w:r w:rsidRPr="00646B59">
        <w:rPr>
          <w:rFonts w:ascii="Century Gothic" w:eastAsia="BellMT" w:hAnsi="Century Gothic" w:cstheme="minorHAnsi"/>
          <w:b/>
          <w:bCs/>
          <w:sz w:val="24"/>
          <w:szCs w:val="24"/>
        </w:rPr>
        <w:t xml:space="preserve">3.5 </w:t>
      </w:r>
      <w:r w:rsidR="00B71D4D" w:rsidRPr="00646B59">
        <w:rPr>
          <w:rFonts w:ascii="Century Gothic" w:eastAsia="BellMT" w:hAnsi="Century Gothic" w:cstheme="minorHAnsi"/>
          <w:b/>
          <w:bCs/>
          <w:sz w:val="24"/>
          <w:szCs w:val="24"/>
        </w:rPr>
        <w:t>Tarifas:</w:t>
      </w:r>
    </w:p>
    <w:p w14:paraId="0EA81283" w14:textId="019EDF04" w:rsidR="00B71D4D" w:rsidRPr="00646B59" w:rsidRDefault="00B71D4D" w:rsidP="00646B59">
      <w:pPr>
        <w:widowControl w:val="0"/>
        <w:tabs>
          <w:tab w:val="left" w:pos="841"/>
        </w:tabs>
        <w:autoSpaceDE w:val="0"/>
        <w:autoSpaceDN w:val="0"/>
        <w:spacing w:before="160"/>
        <w:ind w:left="284" w:right="-376" w:hanging="284"/>
        <w:jc w:val="both"/>
        <w:rPr>
          <w:rFonts w:ascii="Century Gothic" w:hAnsi="Century Gothic"/>
          <w:b/>
          <w:bCs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>Las tarifas se</w:t>
      </w:r>
      <w:r w:rsidR="0042391B" w:rsidRPr="00646B59">
        <w:rPr>
          <w:rFonts w:ascii="Century Gothic" w:hAnsi="Century Gothic"/>
          <w:sz w:val="24"/>
          <w:szCs w:val="24"/>
        </w:rPr>
        <w:t xml:space="preserve"> calcularán en base al número de días de la capacitación,  costos logísticos y honorarios de los capacitadores,</w:t>
      </w:r>
      <w:r w:rsidRPr="00646B59">
        <w:rPr>
          <w:rFonts w:ascii="Century Gothic" w:hAnsi="Century Gothic"/>
          <w:sz w:val="24"/>
          <w:szCs w:val="24"/>
        </w:rPr>
        <w:t xml:space="preserve"> encuentran establecidas en el </w:t>
      </w:r>
      <w:r w:rsidRPr="00646B59">
        <w:rPr>
          <w:rFonts w:ascii="Century Gothic" w:hAnsi="Century Gothic"/>
          <w:b/>
          <w:bCs/>
          <w:sz w:val="24"/>
          <w:szCs w:val="24"/>
        </w:rPr>
        <w:t>Listado de Tarifas Servicio de Formación</w:t>
      </w:r>
      <w:r w:rsidR="00AD55FA" w:rsidRPr="00646B59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46B59">
        <w:rPr>
          <w:rFonts w:ascii="Century Gothic" w:hAnsi="Century Gothic"/>
          <w:b/>
          <w:bCs/>
          <w:sz w:val="24"/>
          <w:szCs w:val="24"/>
        </w:rPr>
        <w:t>(MC-L08).</w:t>
      </w:r>
    </w:p>
    <w:p w14:paraId="46DE3F98" w14:textId="052611AF" w:rsidR="009937F1" w:rsidRPr="00646B59" w:rsidRDefault="009937F1" w:rsidP="00646B59">
      <w:pPr>
        <w:widowControl w:val="0"/>
        <w:tabs>
          <w:tab w:val="left" w:pos="841"/>
        </w:tabs>
        <w:autoSpaceDE w:val="0"/>
        <w:autoSpaceDN w:val="0"/>
        <w:spacing w:before="16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>Los costos de la capacitación deberán ser cancelados hasta 24 horas antes del evento y el</w:t>
      </w:r>
      <w:r w:rsidR="00711D21" w:rsidRPr="00646B59">
        <w:rPr>
          <w:rFonts w:ascii="Century Gothic" w:hAnsi="Century Gothic"/>
          <w:sz w:val="24"/>
          <w:szCs w:val="24"/>
        </w:rPr>
        <w:t xml:space="preserve"> comprobante de</w:t>
      </w:r>
      <w:r w:rsidRPr="00646B59">
        <w:rPr>
          <w:rFonts w:ascii="Century Gothic" w:hAnsi="Century Gothic"/>
          <w:sz w:val="24"/>
          <w:szCs w:val="24"/>
        </w:rPr>
        <w:t xml:space="preserve"> dep</w:t>
      </w:r>
      <w:r w:rsidR="00711D21" w:rsidRPr="00646B59">
        <w:rPr>
          <w:rFonts w:ascii="Century Gothic" w:hAnsi="Century Gothic"/>
          <w:sz w:val="24"/>
          <w:szCs w:val="24"/>
        </w:rPr>
        <w:t>ósito</w:t>
      </w:r>
      <w:r w:rsidRPr="00646B59">
        <w:rPr>
          <w:rFonts w:ascii="Century Gothic" w:hAnsi="Century Gothic"/>
          <w:sz w:val="24"/>
          <w:szCs w:val="24"/>
        </w:rPr>
        <w:t xml:space="preserve"> o transferencia deberá ser enviado a </w:t>
      </w:r>
      <w:hyperlink r:id="rId11" w:history="1">
        <w:r w:rsidRPr="00646B59">
          <w:rPr>
            <w:rStyle w:val="Hipervnculo"/>
            <w:rFonts w:ascii="Century Gothic" w:hAnsi="Century Gothic"/>
            <w:sz w:val="24"/>
            <w:szCs w:val="24"/>
          </w:rPr>
          <w:t>contabilidad@cydinternacional.com</w:t>
        </w:r>
      </w:hyperlink>
      <w:r w:rsidRPr="00646B59">
        <w:rPr>
          <w:rFonts w:ascii="Century Gothic" w:hAnsi="Century Gothic"/>
          <w:sz w:val="24"/>
          <w:szCs w:val="24"/>
        </w:rPr>
        <w:t xml:space="preserve"> </w:t>
      </w:r>
    </w:p>
    <w:p w14:paraId="3FCFF646" w14:textId="21CCDBF4" w:rsidR="00D97F46" w:rsidRPr="00646B59" w:rsidRDefault="00D97F46" w:rsidP="00646B59">
      <w:pPr>
        <w:ind w:left="284" w:right="-376" w:hanging="284"/>
        <w:jc w:val="both"/>
        <w:rPr>
          <w:rFonts w:ascii="Century Gothic" w:eastAsia="BellMT" w:hAnsi="Century Gothic" w:cstheme="minorHAnsi"/>
          <w:b/>
          <w:bCs/>
          <w:sz w:val="24"/>
          <w:szCs w:val="24"/>
        </w:rPr>
      </w:pPr>
      <w:r w:rsidRPr="00646B59">
        <w:rPr>
          <w:rFonts w:ascii="Century Gothic" w:eastAsia="BellMT" w:hAnsi="Century Gothic" w:cstheme="minorHAnsi"/>
          <w:b/>
          <w:bCs/>
          <w:sz w:val="24"/>
          <w:szCs w:val="24"/>
        </w:rPr>
        <w:t xml:space="preserve"> </w:t>
      </w:r>
    </w:p>
    <w:p w14:paraId="562A26E2" w14:textId="1C12BDD3" w:rsidR="00D97F46" w:rsidRPr="00646B59" w:rsidRDefault="00D97F46" w:rsidP="00646B59">
      <w:pPr>
        <w:pStyle w:val="Prrafodelista"/>
        <w:numPr>
          <w:ilvl w:val="1"/>
          <w:numId w:val="24"/>
        </w:numPr>
        <w:ind w:left="284" w:right="-376" w:hanging="284"/>
        <w:jc w:val="both"/>
        <w:rPr>
          <w:rFonts w:ascii="Century Gothic" w:eastAsia="BellMT" w:hAnsi="Century Gothic" w:cstheme="minorHAnsi"/>
          <w:b/>
          <w:bCs/>
          <w:sz w:val="24"/>
          <w:szCs w:val="24"/>
        </w:rPr>
      </w:pPr>
      <w:r w:rsidRPr="00646B59">
        <w:rPr>
          <w:rFonts w:ascii="Century Gothic" w:eastAsia="BellMT" w:hAnsi="Century Gothic" w:cstheme="minorHAnsi"/>
          <w:b/>
          <w:bCs/>
          <w:sz w:val="24"/>
          <w:szCs w:val="24"/>
        </w:rPr>
        <w:t>Inscripción:</w:t>
      </w:r>
    </w:p>
    <w:p w14:paraId="1BFDDFA7" w14:textId="2B2D9FEB" w:rsidR="00AD55FA" w:rsidRPr="00646B59" w:rsidRDefault="00D97F46" w:rsidP="00646B59">
      <w:pPr>
        <w:ind w:left="284" w:right="-376" w:hanging="284"/>
        <w:jc w:val="both"/>
        <w:rPr>
          <w:rFonts w:ascii="Century Gothic" w:eastAsia="BellMT" w:hAnsi="Century Gothic" w:cstheme="minorHAnsi"/>
          <w:b/>
          <w:bCs/>
          <w:sz w:val="24"/>
          <w:szCs w:val="24"/>
        </w:rPr>
      </w:pPr>
      <w:r w:rsidRPr="00646B59">
        <w:rPr>
          <w:rFonts w:ascii="Century Gothic" w:eastAsia="BellMT" w:hAnsi="Century Gothic" w:cstheme="minorHAnsi"/>
          <w:sz w:val="24"/>
          <w:szCs w:val="24"/>
        </w:rPr>
        <w:t xml:space="preserve">Las inscripciones se las </w:t>
      </w:r>
      <w:r w:rsidR="00B71D4D" w:rsidRPr="00646B59">
        <w:rPr>
          <w:rFonts w:ascii="Century Gothic" w:eastAsia="BellMT" w:hAnsi="Century Gothic" w:cstheme="minorHAnsi"/>
          <w:sz w:val="24"/>
          <w:szCs w:val="24"/>
        </w:rPr>
        <w:t>realizarán</w:t>
      </w:r>
      <w:r w:rsidRPr="00646B59">
        <w:rPr>
          <w:rFonts w:ascii="Century Gothic" w:eastAsia="BellMT" w:hAnsi="Century Gothic" w:cstheme="minorHAnsi"/>
          <w:sz w:val="24"/>
          <w:szCs w:val="24"/>
        </w:rPr>
        <w:t xml:space="preserve"> en línea</w:t>
      </w:r>
      <w:r w:rsidR="00B71D4D" w:rsidRPr="00646B59">
        <w:rPr>
          <w:rFonts w:ascii="Century Gothic" w:eastAsia="BellMT" w:hAnsi="Century Gothic" w:cstheme="minorHAnsi"/>
          <w:sz w:val="24"/>
          <w:szCs w:val="24"/>
        </w:rPr>
        <w:t>, en donde se llenará</w:t>
      </w:r>
      <w:r w:rsidR="009937F1" w:rsidRPr="00646B59">
        <w:rPr>
          <w:rFonts w:ascii="Century Gothic" w:eastAsia="BellMT" w:hAnsi="Century Gothic" w:cstheme="minorHAnsi"/>
          <w:sz w:val="24"/>
          <w:szCs w:val="24"/>
        </w:rPr>
        <w:t xml:space="preserve"> el </w:t>
      </w:r>
      <w:r w:rsidR="009937F1" w:rsidRPr="00646B59">
        <w:rPr>
          <w:rFonts w:ascii="Century Gothic" w:eastAsia="BellMT" w:hAnsi="Century Gothic" w:cstheme="minorHAnsi"/>
          <w:b/>
          <w:bCs/>
          <w:sz w:val="24"/>
          <w:szCs w:val="24"/>
        </w:rPr>
        <w:t xml:space="preserve">Formulario de Inscripción </w:t>
      </w:r>
    </w:p>
    <w:p w14:paraId="169848F3" w14:textId="7F3EC266" w:rsidR="00AD55FA" w:rsidRPr="00646B59" w:rsidRDefault="00AD55FA" w:rsidP="00646B59">
      <w:pPr>
        <w:ind w:left="284" w:right="-376" w:hanging="284"/>
        <w:jc w:val="both"/>
        <w:rPr>
          <w:rFonts w:ascii="Century Gothic" w:eastAsia="BellMT" w:hAnsi="Century Gothic" w:cstheme="minorHAnsi"/>
          <w:sz w:val="24"/>
          <w:szCs w:val="24"/>
        </w:rPr>
      </w:pPr>
    </w:p>
    <w:p w14:paraId="21C36D4D" w14:textId="7670BC85" w:rsidR="002177F8" w:rsidRPr="00646B59" w:rsidRDefault="002177F8" w:rsidP="00646B59">
      <w:pPr>
        <w:pStyle w:val="Prrafodelista"/>
        <w:numPr>
          <w:ilvl w:val="1"/>
          <w:numId w:val="24"/>
        </w:numPr>
        <w:ind w:right="-376"/>
        <w:jc w:val="both"/>
        <w:rPr>
          <w:rFonts w:ascii="Century Gothic" w:eastAsia="BellMT" w:hAnsi="Century Gothic" w:cstheme="minorHAnsi"/>
          <w:b/>
          <w:bCs/>
          <w:sz w:val="24"/>
          <w:szCs w:val="24"/>
        </w:rPr>
      </w:pPr>
      <w:r w:rsidRPr="00646B59">
        <w:rPr>
          <w:rFonts w:ascii="Century Gothic" w:eastAsia="BellMT" w:hAnsi="Century Gothic" w:cstheme="minorHAnsi"/>
          <w:b/>
          <w:bCs/>
          <w:sz w:val="24"/>
          <w:szCs w:val="24"/>
        </w:rPr>
        <w:t>Registros:</w:t>
      </w:r>
    </w:p>
    <w:p w14:paraId="09A412C5" w14:textId="77777777" w:rsidR="00646B59" w:rsidRPr="00646B59" w:rsidRDefault="00646B59" w:rsidP="00646B59">
      <w:pPr>
        <w:pStyle w:val="Prrafodelista"/>
        <w:ind w:right="-376"/>
        <w:jc w:val="both"/>
        <w:rPr>
          <w:rFonts w:ascii="Century Gothic" w:eastAsia="BellMT" w:hAnsi="Century Gothic" w:cstheme="minorHAnsi"/>
          <w:b/>
          <w:bCs/>
          <w:sz w:val="24"/>
          <w:szCs w:val="24"/>
        </w:rPr>
      </w:pPr>
    </w:p>
    <w:p w14:paraId="787F1E35" w14:textId="6833400C" w:rsidR="006D28B9" w:rsidRPr="00646B59" w:rsidRDefault="006D28B9" w:rsidP="00646B59">
      <w:pPr>
        <w:widowControl w:val="0"/>
        <w:tabs>
          <w:tab w:val="left" w:pos="841"/>
        </w:tabs>
        <w:autoSpaceDE w:val="0"/>
        <w:autoSpaceDN w:val="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 xml:space="preserve">Para cada sesión de capacitación proporcionada, </w:t>
      </w:r>
      <w:r w:rsidR="002177F8" w:rsidRPr="00646B59">
        <w:rPr>
          <w:rFonts w:ascii="Century Gothic" w:hAnsi="Century Gothic"/>
          <w:sz w:val="24"/>
          <w:szCs w:val="24"/>
        </w:rPr>
        <w:t xml:space="preserve">se </w:t>
      </w:r>
      <w:r w:rsidRPr="00646B59">
        <w:rPr>
          <w:rFonts w:ascii="Century Gothic" w:hAnsi="Century Gothic"/>
          <w:sz w:val="24"/>
          <w:szCs w:val="24"/>
        </w:rPr>
        <w:t>deberá mantener registros relevantes que incluyan al menos: agenda de capacitación que tenga ubicaciones, duración, temas a ser cubiertos, nombres de los capacitadores; contenido de entrenamiento; lista de participantes, costos y tarifas cobrados a los participantes.</w:t>
      </w:r>
    </w:p>
    <w:p w14:paraId="112CE8E6" w14:textId="02EF7F8C" w:rsidR="00804A1E" w:rsidRPr="00646B59" w:rsidRDefault="00804A1E" w:rsidP="00646B59">
      <w:pPr>
        <w:widowControl w:val="0"/>
        <w:tabs>
          <w:tab w:val="left" w:pos="841"/>
        </w:tabs>
        <w:autoSpaceDE w:val="0"/>
        <w:autoSpaceDN w:val="0"/>
        <w:ind w:left="284" w:right="-376" w:hanging="284"/>
        <w:jc w:val="both"/>
        <w:rPr>
          <w:rFonts w:ascii="Century Gothic" w:hAnsi="Century Gothic"/>
          <w:sz w:val="24"/>
          <w:szCs w:val="24"/>
        </w:rPr>
      </w:pPr>
    </w:p>
    <w:p w14:paraId="38FCD5FB" w14:textId="5B1543A3" w:rsidR="00804A1E" w:rsidRPr="00646B59" w:rsidRDefault="00804A1E" w:rsidP="00646B59">
      <w:pPr>
        <w:widowControl w:val="0"/>
        <w:tabs>
          <w:tab w:val="left" w:pos="841"/>
        </w:tabs>
        <w:autoSpaceDE w:val="0"/>
        <w:autoSpaceDN w:val="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lastRenderedPageBreak/>
        <w:t xml:space="preserve">La asistencia al curso será registrada en el </w:t>
      </w:r>
      <w:r w:rsidRPr="00646B59">
        <w:rPr>
          <w:rFonts w:ascii="Century Gothic" w:hAnsi="Century Gothic"/>
          <w:b/>
          <w:bCs/>
          <w:sz w:val="24"/>
          <w:szCs w:val="24"/>
        </w:rPr>
        <w:t>Registro de Asistencia</w:t>
      </w:r>
      <w:r w:rsidR="00E52C79" w:rsidRPr="00646B59">
        <w:rPr>
          <w:rFonts w:ascii="Century Gothic" w:hAnsi="Century Gothic"/>
          <w:b/>
          <w:bCs/>
          <w:sz w:val="24"/>
          <w:szCs w:val="24"/>
        </w:rPr>
        <w:t xml:space="preserve"> (MTH-F11).</w:t>
      </w:r>
    </w:p>
    <w:p w14:paraId="36812E71" w14:textId="14DF8530" w:rsidR="003B04D5" w:rsidRPr="00646B59" w:rsidRDefault="003B04D5" w:rsidP="00646B59">
      <w:pPr>
        <w:widowControl w:val="0"/>
        <w:tabs>
          <w:tab w:val="left" w:pos="841"/>
        </w:tabs>
        <w:autoSpaceDE w:val="0"/>
        <w:autoSpaceDN w:val="0"/>
        <w:ind w:left="284" w:right="-376" w:hanging="284"/>
        <w:jc w:val="both"/>
        <w:rPr>
          <w:rFonts w:ascii="Century Gothic" w:hAnsi="Century Gothic"/>
          <w:sz w:val="24"/>
          <w:szCs w:val="24"/>
        </w:rPr>
      </w:pPr>
    </w:p>
    <w:p w14:paraId="67F6F51A" w14:textId="23406650" w:rsidR="00226B08" w:rsidRPr="00646B59" w:rsidRDefault="00B71D4D" w:rsidP="00646B59">
      <w:pPr>
        <w:pStyle w:val="Prrafodelista"/>
        <w:numPr>
          <w:ilvl w:val="1"/>
          <w:numId w:val="15"/>
        </w:numPr>
        <w:ind w:left="284" w:right="-376" w:hanging="284"/>
        <w:rPr>
          <w:rFonts w:ascii="Century Gothic" w:hAnsi="Century Gothic"/>
          <w:b/>
          <w:bCs/>
          <w:sz w:val="24"/>
          <w:szCs w:val="24"/>
        </w:rPr>
      </w:pPr>
      <w:r w:rsidRPr="00646B59">
        <w:rPr>
          <w:rFonts w:ascii="Century Gothic" w:hAnsi="Century Gothic"/>
          <w:b/>
          <w:bCs/>
          <w:sz w:val="24"/>
          <w:szCs w:val="24"/>
        </w:rPr>
        <w:t>Capacitadores:</w:t>
      </w:r>
    </w:p>
    <w:p w14:paraId="4F26A513" w14:textId="77777777" w:rsidR="00897FDA" w:rsidRPr="00646B59" w:rsidRDefault="00897FDA" w:rsidP="00646B59">
      <w:pPr>
        <w:pStyle w:val="Prrafodelista"/>
        <w:ind w:left="284" w:right="-376" w:hanging="284"/>
        <w:rPr>
          <w:rFonts w:ascii="Century Gothic" w:hAnsi="Century Gothic"/>
        </w:rPr>
      </w:pPr>
    </w:p>
    <w:p w14:paraId="3A7714F6" w14:textId="3C986325" w:rsidR="00897FDA" w:rsidRPr="00646B59" w:rsidRDefault="00897FDA" w:rsidP="00646B59">
      <w:pPr>
        <w:widowControl w:val="0"/>
        <w:tabs>
          <w:tab w:val="left" w:pos="841"/>
        </w:tabs>
        <w:autoSpaceDE w:val="0"/>
        <w:autoSpaceDN w:val="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 xml:space="preserve">Para el caso de capacitaciones relativas a la </w:t>
      </w:r>
      <w:r w:rsidR="00747EB1" w:rsidRPr="00646B59">
        <w:rPr>
          <w:rFonts w:ascii="Century Gothic" w:hAnsi="Century Gothic"/>
          <w:sz w:val="24"/>
          <w:szCs w:val="24"/>
        </w:rPr>
        <w:t>normativa Rainforest</w:t>
      </w:r>
      <w:r w:rsidRPr="00646B59">
        <w:rPr>
          <w:rFonts w:ascii="Century Gothic" w:hAnsi="Century Gothic"/>
          <w:sz w:val="24"/>
          <w:szCs w:val="24"/>
        </w:rPr>
        <w:t xml:space="preserve"> Alliance los capacitadores deberán </w:t>
      </w:r>
      <w:r w:rsidR="00772ACF" w:rsidRPr="00646B59">
        <w:rPr>
          <w:rFonts w:ascii="Century Gothic" w:hAnsi="Century Gothic"/>
          <w:sz w:val="24"/>
          <w:szCs w:val="24"/>
        </w:rPr>
        <w:t xml:space="preserve">ser auditores líderes </w:t>
      </w:r>
      <w:r w:rsidRPr="00646B59">
        <w:rPr>
          <w:rFonts w:ascii="Century Gothic" w:hAnsi="Century Gothic"/>
          <w:sz w:val="24"/>
          <w:szCs w:val="24"/>
        </w:rPr>
        <w:t>y cumplir con las competencias definidas en la normativa vigente.</w:t>
      </w:r>
    </w:p>
    <w:p w14:paraId="58FFBF55" w14:textId="6A403673" w:rsidR="00772ACF" w:rsidRPr="00646B59" w:rsidRDefault="00897FDA" w:rsidP="00646B59">
      <w:pPr>
        <w:widowControl w:val="0"/>
        <w:tabs>
          <w:tab w:val="left" w:pos="841"/>
        </w:tabs>
        <w:autoSpaceDE w:val="0"/>
        <w:autoSpaceDN w:val="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>Los capacitadores</w:t>
      </w:r>
      <w:r w:rsidR="006857A8" w:rsidRPr="00646B59">
        <w:rPr>
          <w:rFonts w:ascii="Century Gothic" w:hAnsi="Century Gothic"/>
          <w:sz w:val="24"/>
          <w:szCs w:val="24"/>
        </w:rPr>
        <w:t xml:space="preserve"> en otras temáticas,</w:t>
      </w:r>
      <w:r w:rsidRPr="00646B59">
        <w:rPr>
          <w:rFonts w:ascii="Century Gothic" w:hAnsi="Century Gothic"/>
          <w:sz w:val="24"/>
          <w:szCs w:val="24"/>
        </w:rPr>
        <w:t xml:space="preserve"> </w:t>
      </w:r>
      <w:r w:rsidR="00747EB1" w:rsidRPr="00646B59">
        <w:rPr>
          <w:rFonts w:ascii="Century Gothic" w:hAnsi="Century Gothic"/>
          <w:sz w:val="24"/>
          <w:szCs w:val="24"/>
        </w:rPr>
        <w:t>deberán tener</w:t>
      </w:r>
      <w:r w:rsidR="00772ACF" w:rsidRPr="00646B59">
        <w:rPr>
          <w:rFonts w:ascii="Century Gothic" w:hAnsi="Century Gothic"/>
          <w:sz w:val="24"/>
          <w:szCs w:val="24"/>
        </w:rPr>
        <w:t xml:space="preserve"> competencia técnica en la temática a ser </w:t>
      </w:r>
      <w:r w:rsidR="00646B59" w:rsidRPr="00646B59">
        <w:rPr>
          <w:rFonts w:ascii="Century Gothic" w:hAnsi="Century Gothic"/>
          <w:sz w:val="24"/>
          <w:szCs w:val="24"/>
        </w:rPr>
        <w:t>impartida,</w:t>
      </w:r>
      <w:r w:rsidR="00772ACF" w:rsidRPr="00646B59">
        <w:rPr>
          <w:rFonts w:ascii="Century Gothic" w:hAnsi="Century Gothic"/>
          <w:sz w:val="24"/>
          <w:szCs w:val="24"/>
        </w:rPr>
        <w:t xml:space="preserve"> </w:t>
      </w:r>
      <w:r w:rsidRPr="00646B59">
        <w:rPr>
          <w:rFonts w:ascii="Century Gothic" w:hAnsi="Century Gothic"/>
          <w:sz w:val="24"/>
          <w:szCs w:val="24"/>
        </w:rPr>
        <w:t xml:space="preserve">así como experiencia </w:t>
      </w:r>
      <w:r w:rsidR="00772ACF" w:rsidRPr="00646B59">
        <w:rPr>
          <w:rFonts w:ascii="Century Gothic" w:hAnsi="Century Gothic"/>
          <w:sz w:val="24"/>
          <w:szCs w:val="24"/>
        </w:rPr>
        <w:t xml:space="preserve">en </w:t>
      </w:r>
      <w:r w:rsidR="00747EB1" w:rsidRPr="00646B59">
        <w:rPr>
          <w:rFonts w:ascii="Century Gothic" w:hAnsi="Century Gothic"/>
          <w:sz w:val="24"/>
          <w:szCs w:val="24"/>
        </w:rPr>
        <w:t>la misma</w:t>
      </w:r>
      <w:r w:rsidR="00772ACF" w:rsidRPr="00646B59">
        <w:rPr>
          <w:rFonts w:ascii="Century Gothic" w:hAnsi="Century Gothic"/>
          <w:sz w:val="24"/>
          <w:szCs w:val="24"/>
        </w:rPr>
        <w:t>.</w:t>
      </w:r>
    </w:p>
    <w:p w14:paraId="59A38FE7" w14:textId="167D7F07" w:rsidR="00897FDA" w:rsidRPr="00646B59" w:rsidRDefault="00897FDA" w:rsidP="00646B59">
      <w:pPr>
        <w:widowControl w:val="0"/>
        <w:tabs>
          <w:tab w:val="left" w:pos="841"/>
        </w:tabs>
        <w:autoSpaceDE w:val="0"/>
        <w:autoSpaceDN w:val="0"/>
        <w:ind w:left="284" w:right="-376" w:hanging="284"/>
        <w:jc w:val="both"/>
        <w:rPr>
          <w:rFonts w:ascii="Century Gothic" w:hAnsi="Century Gothic"/>
          <w:sz w:val="24"/>
          <w:szCs w:val="24"/>
        </w:rPr>
      </w:pPr>
    </w:p>
    <w:p w14:paraId="1B050CD6" w14:textId="21A4C79C" w:rsidR="00B71D4D" w:rsidRPr="00646B59" w:rsidRDefault="00B71D4D" w:rsidP="00646B59">
      <w:pPr>
        <w:widowControl w:val="0"/>
        <w:tabs>
          <w:tab w:val="left" w:pos="841"/>
        </w:tabs>
        <w:autoSpaceDE w:val="0"/>
        <w:autoSpaceDN w:val="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 xml:space="preserve">CYD se asegurará que los </w:t>
      </w:r>
      <w:r w:rsidR="00CC6EDE" w:rsidRPr="00646B59">
        <w:rPr>
          <w:rFonts w:ascii="Century Gothic" w:hAnsi="Century Gothic"/>
          <w:sz w:val="24"/>
          <w:szCs w:val="24"/>
        </w:rPr>
        <w:t>capacitadores</w:t>
      </w:r>
      <w:r w:rsidRPr="00646B59">
        <w:rPr>
          <w:rFonts w:ascii="Century Gothic" w:hAnsi="Century Gothic"/>
          <w:sz w:val="24"/>
          <w:szCs w:val="24"/>
        </w:rPr>
        <w:t xml:space="preserve"> </w:t>
      </w:r>
      <w:r w:rsidR="00804A1E" w:rsidRPr="00646B59">
        <w:rPr>
          <w:rFonts w:ascii="Century Gothic" w:hAnsi="Century Gothic"/>
          <w:sz w:val="24"/>
          <w:szCs w:val="24"/>
        </w:rPr>
        <w:t>no auditen</w:t>
      </w:r>
      <w:r w:rsidRPr="00646B59">
        <w:rPr>
          <w:rFonts w:ascii="Century Gothic" w:hAnsi="Century Gothic"/>
          <w:sz w:val="24"/>
          <w:szCs w:val="24"/>
        </w:rPr>
        <w:t xml:space="preserve"> a </w:t>
      </w:r>
      <w:r w:rsidR="00CC6EDE" w:rsidRPr="00646B59">
        <w:rPr>
          <w:rFonts w:ascii="Century Gothic" w:hAnsi="Century Gothic"/>
          <w:sz w:val="24"/>
          <w:szCs w:val="24"/>
        </w:rPr>
        <w:t>l</w:t>
      </w:r>
      <w:r w:rsidRPr="00646B59">
        <w:rPr>
          <w:rFonts w:ascii="Century Gothic" w:hAnsi="Century Gothic"/>
          <w:sz w:val="24"/>
          <w:szCs w:val="24"/>
        </w:rPr>
        <w:t>as organizaciones a las que capacitaron durante al menos 2 años después de recibir dicha capacitación.</w:t>
      </w:r>
    </w:p>
    <w:p w14:paraId="2F05F9A9" w14:textId="77777777" w:rsidR="00804A1E" w:rsidRPr="00646B59" w:rsidRDefault="00804A1E" w:rsidP="00646B59">
      <w:pPr>
        <w:widowControl w:val="0"/>
        <w:tabs>
          <w:tab w:val="left" w:pos="841"/>
        </w:tabs>
        <w:autoSpaceDE w:val="0"/>
        <w:autoSpaceDN w:val="0"/>
        <w:ind w:left="284" w:right="-376" w:hanging="284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0486969" w14:textId="2B0C8ED4" w:rsidR="00CC6EDE" w:rsidRPr="00646B59" w:rsidRDefault="00804A1E" w:rsidP="00646B59">
      <w:pPr>
        <w:widowControl w:val="0"/>
        <w:tabs>
          <w:tab w:val="left" w:pos="841"/>
        </w:tabs>
        <w:autoSpaceDE w:val="0"/>
        <w:autoSpaceDN w:val="0"/>
        <w:ind w:left="284" w:right="-376" w:hanging="284"/>
        <w:jc w:val="both"/>
        <w:rPr>
          <w:rFonts w:ascii="Century Gothic" w:hAnsi="Century Gothic"/>
          <w:b/>
          <w:bCs/>
          <w:sz w:val="24"/>
          <w:szCs w:val="24"/>
        </w:rPr>
      </w:pPr>
      <w:r w:rsidRPr="00646B59">
        <w:rPr>
          <w:rFonts w:ascii="Century Gothic" w:hAnsi="Century Gothic"/>
          <w:b/>
          <w:bCs/>
          <w:sz w:val="24"/>
          <w:szCs w:val="24"/>
        </w:rPr>
        <w:t xml:space="preserve">3.9 </w:t>
      </w:r>
      <w:r w:rsidR="00CC6EDE" w:rsidRPr="00646B59">
        <w:rPr>
          <w:rFonts w:ascii="Century Gothic" w:hAnsi="Century Gothic"/>
          <w:b/>
          <w:bCs/>
          <w:sz w:val="24"/>
          <w:szCs w:val="24"/>
        </w:rPr>
        <w:t>Logística:</w:t>
      </w:r>
    </w:p>
    <w:p w14:paraId="3931B324" w14:textId="42B23788" w:rsidR="00CC6EDE" w:rsidRPr="00646B59" w:rsidRDefault="00CC6EDE" w:rsidP="00646B59">
      <w:pPr>
        <w:widowControl w:val="0"/>
        <w:tabs>
          <w:tab w:val="left" w:pos="841"/>
        </w:tabs>
        <w:autoSpaceDE w:val="0"/>
        <w:autoSpaceDN w:val="0"/>
        <w:ind w:left="284" w:right="-376" w:hanging="284"/>
        <w:jc w:val="both"/>
        <w:rPr>
          <w:rFonts w:ascii="Century Gothic" w:hAnsi="Century Gothic"/>
          <w:sz w:val="24"/>
          <w:szCs w:val="24"/>
        </w:rPr>
      </w:pPr>
    </w:p>
    <w:p w14:paraId="4A0932E0" w14:textId="51EE72A5" w:rsidR="00CC6EDE" w:rsidRPr="00646B59" w:rsidRDefault="00CC6EDE" w:rsidP="00646B59">
      <w:pPr>
        <w:widowControl w:val="0"/>
        <w:tabs>
          <w:tab w:val="left" w:pos="841"/>
        </w:tabs>
        <w:autoSpaceDE w:val="0"/>
        <w:autoSpaceDN w:val="0"/>
        <w:ind w:left="284" w:right="-376" w:hanging="284"/>
        <w:jc w:val="both"/>
        <w:rPr>
          <w:rFonts w:ascii="Century Gothic" w:hAnsi="Century Gothic"/>
          <w:sz w:val="24"/>
          <w:szCs w:val="24"/>
        </w:rPr>
      </w:pPr>
      <w:r w:rsidRPr="00646B59">
        <w:rPr>
          <w:rFonts w:ascii="Century Gothic" w:hAnsi="Century Gothic"/>
          <w:sz w:val="24"/>
          <w:szCs w:val="24"/>
        </w:rPr>
        <w:t>CYD se encargará de co</w:t>
      </w:r>
      <w:r w:rsidR="006857A8" w:rsidRPr="00646B59">
        <w:rPr>
          <w:rFonts w:ascii="Century Gothic" w:hAnsi="Century Gothic"/>
          <w:sz w:val="24"/>
          <w:szCs w:val="24"/>
        </w:rPr>
        <w:t>ordinar</w:t>
      </w:r>
      <w:r w:rsidRPr="00646B59">
        <w:rPr>
          <w:rFonts w:ascii="Century Gothic" w:hAnsi="Century Gothic"/>
          <w:sz w:val="24"/>
          <w:szCs w:val="24"/>
        </w:rPr>
        <w:t xml:space="preserve"> la logística apropiada para la realización de las capacitaciones establecidas, esto inclui</w:t>
      </w:r>
      <w:r w:rsidR="0042391B" w:rsidRPr="00646B59">
        <w:rPr>
          <w:rFonts w:ascii="Century Gothic" w:hAnsi="Century Gothic"/>
          <w:sz w:val="24"/>
          <w:szCs w:val="24"/>
        </w:rPr>
        <w:t>rá</w:t>
      </w:r>
      <w:r w:rsidRPr="00646B59">
        <w:rPr>
          <w:rFonts w:ascii="Century Gothic" w:hAnsi="Century Gothic"/>
          <w:sz w:val="24"/>
          <w:szCs w:val="24"/>
        </w:rPr>
        <w:t xml:space="preserve">, </w:t>
      </w:r>
      <w:r w:rsidR="0042391B" w:rsidRPr="00646B59">
        <w:rPr>
          <w:rFonts w:ascii="Century Gothic" w:hAnsi="Century Gothic"/>
          <w:sz w:val="24"/>
          <w:szCs w:val="24"/>
        </w:rPr>
        <w:t>la coordinación de</w:t>
      </w:r>
      <w:r w:rsidR="00646B59">
        <w:rPr>
          <w:rFonts w:ascii="Century Gothic" w:hAnsi="Century Gothic"/>
          <w:sz w:val="24"/>
          <w:szCs w:val="24"/>
        </w:rPr>
        <w:t xml:space="preserve"> </w:t>
      </w:r>
      <w:r w:rsidRPr="00646B59">
        <w:rPr>
          <w:rFonts w:ascii="Century Gothic" w:hAnsi="Century Gothic"/>
          <w:sz w:val="24"/>
          <w:szCs w:val="24"/>
        </w:rPr>
        <w:t>las visitas de campo en el caso de ser requeridas.</w:t>
      </w:r>
    </w:p>
    <w:p w14:paraId="08AD0E85" w14:textId="77777777" w:rsidR="00CC6EDE" w:rsidRPr="00646B59" w:rsidRDefault="00CC6EDE" w:rsidP="00646B59">
      <w:pPr>
        <w:widowControl w:val="0"/>
        <w:tabs>
          <w:tab w:val="left" w:pos="841"/>
        </w:tabs>
        <w:autoSpaceDE w:val="0"/>
        <w:autoSpaceDN w:val="0"/>
        <w:ind w:left="284" w:right="-376" w:hanging="284"/>
        <w:jc w:val="both"/>
        <w:rPr>
          <w:rFonts w:ascii="Century Gothic" w:hAnsi="Century Gothic"/>
          <w:sz w:val="24"/>
          <w:szCs w:val="24"/>
        </w:rPr>
      </w:pPr>
    </w:p>
    <w:p w14:paraId="0C90B354" w14:textId="545F03F9" w:rsidR="00CC6EDE" w:rsidRPr="00646B59" w:rsidRDefault="00804A1E" w:rsidP="00646B59">
      <w:pPr>
        <w:ind w:left="284" w:right="-376" w:hanging="284"/>
        <w:jc w:val="both"/>
        <w:rPr>
          <w:rFonts w:ascii="Century Gothic" w:eastAsia="BellMT" w:hAnsi="Century Gothic" w:cstheme="minorHAnsi"/>
          <w:b/>
          <w:bCs/>
          <w:sz w:val="24"/>
          <w:szCs w:val="24"/>
        </w:rPr>
      </w:pPr>
      <w:r w:rsidRPr="00646B59">
        <w:rPr>
          <w:rFonts w:ascii="Century Gothic" w:hAnsi="Century Gothic"/>
          <w:b/>
          <w:bCs/>
          <w:sz w:val="24"/>
          <w:szCs w:val="24"/>
        </w:rPr>
        <w:t xml:space="preserve">3.10 </w:t>
      </w:r>
      <w:r w:rsidR="00CC6EDE" w:rsidRPr="00646B59">
        <w:rPr>
          <w:rFonts w:ascii="Century Gothic" w:hAnsi="Century Gothic"/>
          <w:b/>
          <w:bCs/>
          <w:sz w:val="24"/>
          <w:szCs w:val="24"/>
        </w:rPr>
        <w:t>Certificados:</w:t>
      </w:r>
    </w:p>
    <w:p w14:paraId="1B007028" w14:textId="77777777" w:rsidR="00184D2B" w:rsidRPr="00646B59" w:rsidRDefault="00184D2B" w:rsidP="00646B59">
      <w:pPr>
        <w:ind w:left="284" w:right="-376" w:hanging="284"/>
        <w:jc w:val="both"/>
        <w:rPr>
          <w:rFonts w:ascii="Century Gothic" w:eastAsia="BellMT" w:hAnsi="Century Gothic"/>
          <w:sz w:val="24"/>
          <w:szCs w:val="24"/>
        </w:rPr>
      </w:pPr>
    </w:p>
    <w:p w14:paraId="607F4C78" w14:textId="50ED53D4" w:rsidR="00166AB9" w:rsidRPr="00646B59" w:rsidRDefault="00166AB9" w:rsidP="00646B59">
      <w:pPr>
        <w:ind w:left="284" w:right="-376" w:hanging="284"/>
        <w:jc w:val="both"/>
        <w:rPr>
          <w:rFonts w:ascii="Century Gothic" w:eastAsia="BellMT" w:hAnsi="Century Gothic" w:cstheme="minorHAnsi"/>
          <w:bCs/>
          <w:sz w:val="24"/>
          <w:szCs w:val="24"/>
        </w:rPr>
      </w:pPr>
      <w:r w:rsidRPr="00646B59">
        <w:rPr>
          <w:rFonts w:ascii="Century Gothic" w:eastAsia="BellMT" w:hAnsi="Century Gothic" w:cstheme="minorHAnsi"/>
          <w:bCs/>
          <w:sz w:val="24"/>
          <w:szCs w:val="24"/>
        </w:rPr>
        <w:t xml:space="preserve">Una vez efectuada la capacitación y en base a </w:t>
      </w:r>
      <w:r w:rsidR="00CC6EDE" w:rsidRPr="00646B59">
        <w:rPr>
          <w:rFonts w:ascii="Century Gothic" w:eastAsia="BellMT" w:hAnsi="Century Gothic" w:cstheme="minorHAnsi"/>
          <w:bCs/>
          <w:sz w:val="24"/>
          <w:szCs w:val="24"/>
        </w:rPr>
        <w:t>las evaluaci</w:t>
      </w:r>
      <w:r w:rsidR="0037176C" w:rsidRPr="00646B59">
        <w:rPr>
          <w:rFonts w:ascii="Century Gothic" w:eastAsia="BellMT" w:hAnsi="Century Gothic" w:cstheme="minorHAnsi"/>
          <w:bCs/>
          <w:sz w:val="24"/>
          <w:szCs w:val="24"/>
        </w:rPr>
        <w:t>ones aplicadas</w:t>
      </w:r>
      <w:r w:rsidRPr="00646B59">
        <w:rPr>
          <w:rFonts w:ascii="Century Gothic" w:eastAsia="BellMT" w:hAnsi="Century Gothic" w:cstheme="minorHAnsi"/>
          <w:bCs/>
          <w:sz w:val="24"/>
          <w:szCs w:val="24"/>
        </w:rPr>
        <w:t xml:space="preserve"> a los asistentes, se procederá a la emisión de certificados y posteriormente al envío de los mismos</w:t>
      </w:r>
      <w:r w:rsidR="00AD55FA" w:rsidRPr="00646B59">
        <w:rPr>
          <w:rFonts w:ascii="Century Gothic" w:eastAsia="BellMT" w:hAnsi="Century Gothic" w:cstheme="minorHAnsi"/>
          <w:bCs/>
          <w:sz w:val="24"/>
          <w:szCs w:val="24"/>
        </w:rPr>
        <w:t>, para lo cual se utilizará e</w:t>
      </w:r>
      <w:r w:rsidR="00747EB1" w:rsidRPr="00646B59">
        <w:rPr>
          <w:rFonts w:ascii="Century Gothic" w:eastAsia="BellMT" w:hAnsi="Century Gothic" w:cstheme="minorHAnsi"/>
          <w:bCs/>
          <w:sz w:val="24"/>
          <w:szCs w:val="24"/>
        </w:rPr>
        <w:t>l d</w:t>
      </w:r>
      <w:r w:rsidR="00AD55FA" w:rsidRPr="00646B59">
        <w:rPr>
          <w:rFonts w:ascii="Century Gothic" w:eastAsia="BellMT" w:hAnsi="Century Gothic" w:cstheme="minorHAnsi"/>
          <w:bCs/>
          <w:sz w:val="24"/>
          <w:szCs w:val="24"/>
        </w:rPr>
        <w:t xml:space="preserve">ocumento </w:t>
      </w:r>
      <w:r w:rsidR="00AD55FA" w:rsidRPr="00646B59">
        <w:rPr>
          <w:rFonts w:ascii="Century Gothic" w:eastAsia="BellMT" w:hAnsi="Century Gothic" w:cstheme="minorHAnsi"/>
          <w:b/>
          <w:sz w:val="24"/>
          <w:szCs w:val="24"/>
        </w:rPr>
        <w:t>Certificado capacitación (MPRA-SF-F0</w:t>
      </w:r>
      <w:r w:rsidR="00A67720">
        <w:rPr>
          <w:rFonts w:ascii="Century Gothic" w:eastAsia="BellMT" w:hAnsi="Century Gothic" w:cstheme="minorHAnsi"/>
          <w:b/>
          <w:sz w:val="24"/>
          <w:szCs w:val="24"/>
        </w:rPr>
        <w:t>2</w:t>
      </w:r>
      <w:r w:rsidR="00AD55FA" w:rsidRPr="00646B59">
        <w:rPr>
          <w:rFonts w:ascii="Century Gothic" w:eastAsia="BellMT" w:hAnsi="Century Gothic" w:cstheme="minorHAnsi"/>
          <w:b/>
          <w:sz w:val="24"/>
          <w:szCs w:val="24"/>
        </w:rPr>
        <w:t>).</w:t>
      </w:r>
    </w:p>
    <w:p w14:paraId="0EA58943" w14:textId="77777777" w:rsidR="00166AB9" w:rsidRPr="00646B59" w:rsidRDefault="00166AB9" w:rsidP="00646B59">
      <w:pPr>
        <w:pStyle w:val="Prrafodelista"/>
        <w:ind w:left="284" w:right="-376" w:hanging="284"/>
        <w:jc w:val="both"/>
        <w:rPr>
          <w:rFonts w:ascii="Century Gothic" w:eastAsia="BellMT" w:hAnsi="Century Gothic" w:cstheme="minorHAnsi"/>
          <w:bCs/>
          <w:sz w:val="24"/>
          <w:szCs w:val="24"/>
        </w:rPr>
      </w:pPr>
    </w:p>
    <w:p w14:paraId="7F8F97DE" w14:textId="49FB8A1E" w:rsidR="00166AB9" w:rsidRPr="00646B59" w:rsidRDefault="00166AB9" w:rsidP="00646B59">
      <w:pPr>
        <w:ind w:left="284" w:right="-376" w:hanging="284"/>
        <w:jc w:val="both"/>
        <w:rPr>
          <w:rFonts w:ascii="Century Gothic" w:eastAsia="BellMT" w:hAnsi="Century Gothic" w:cstheme="minorHAnsi"/>
          <w:bCs/>
          <w:sz w:val="24"/>
          <w:szCs w:val="24"/>
        </w:rPr>
      </w:pPr>
      <w:r w:rsidRPr="00646B59">
        <w:rPr>
          <w:rFonts w:ascii="Century Gothic" w:eastAsia="BellMT" w:hAnsi="Century Gothic" w:cstheme="minorHAnsi"/>
          <w:bCs/>
          <w:sz w:val="24"/>
          <w:szCs w:val="24"/>
        </w:rPr>
        <w:t>Cada uno de los certificados emitidos debe</w:t>
      </w:r>
      <w:r w:rsidR="0042391B" w:rsidRPr="00646B59">
        <w:rPr>
          <w:rFonts w:ascii="Century Gothic" w:eastAsia="BellMT" w:hAnsi="Century Gothic" w:cstheme="minorHAnsi"/>
          <w:bCs/>
          <w:sz w:val="24"/>
          <w:szCs w:val="24"/>
        </w:rPr>
        <w:t>rá</w:t>
      </w:r>
      <w:r w:rsidR="006857A8" w:rsidRPr="00646B59">
        <w:rPr>
          <w:rFonts w:ascii="Century Gothic" w:eastAsia="BellMT" w:hAnsi="Century Gothic" w:cstheme="minorHAnsi"/>
          <w:bCs/>
          <w:sz w:val="24"/>
          <w:szCs w:val="24"/>
        </w:rPr>
        <w:t>n</w:t>
      </w:r>
      <w:r w:rsidRPr="00646B59">
        <w:rPr>
          <w:rFonts w:ascii="Century Gothic" w:eastAsia="BellMT" w:hAnsi="Century Gothic" w:cstheme="minorHAnsi"/>
          <w:bCs/>
          <w:sz w:val="24"/>
          <w:szCs w:val="24"/>
        </w:rPr>
        <w:t xml:space="preserve"> ser archivados </w:t>
      </w:r>
      <w:r w:rsidR="00CC6EDE" w:rsidRPr="00646B59">
        <w:rPr>
          <w:rFonts w:ascii="Century Gothic" w:eastAsia="BellMT" w:hAnsi="Century Gothic" w:cstheme="minorHAnsi"/>
          <w:bCs/>
          <w:sz w:val="24"/>
          <w:szCs w:val="24"/>
        </w:rPr>
        <w:t xml:space="preserve">de </w:t>
      </w:r>
      <w:r w:rsidR="00646B59" w:rsidRPr="00646B59">
        <w:rPr>
          <w:rFonts w:ascii="Century Gothic" w:eastAsia="BellMT" w:hAnsi="Century Gothic" w:cstheme="minorHAnsi"/>
          <w:bCs/>
          <w:sz w:val="24"/>
          <w:szCs w:val="24"/>
        </w:rPr>
        <w:t>manera digital</w:t>
      </w:r>
      <w:r w:rsidR="00CC6EDE" w:rsidRPr="00646B59">
        <w:rPr>
          <w:rFonts w:ascii="Century Gothic" w:eastAsia="BellMT" w:hAnsi="Century Gothic" w:cstheme="minorHAnsi"/>
          <w:bCs/>
          <w:sz w:val="24"/>
          <w:szCs w:val="24"/>
        </w:rPr>
        <w:t xml:space="preserve"> dentro de los registros de la capacitación.</w:t>
      </w:r>
    </w:p>
    <w:p w14:paraId="7CF56194" w14:textId="77777777" w:rsidR="00AD55FA" w:rsidRPr="00646B59" w:rsidRDefault="00AD55FA" w:rsidP="00646B59">
      <w:pPr>
        <w:jc w:val="both"/>
        <w:rPr>
          <w:rFonts w:ascii="Century Gothic" w:eastAsia="BellMT" w:hAnsi="Century Gothic" w:cstheme="minorHAnsi"/>
          <w:bCs/>
          <w:sz w:val="24"/>
          <w:szCs w:val="24"/>
        </w:rPr>
      </w:pPr>
    </w:p>
    <w:p w14:paraId="42C21942" w14:textId="77777777" w:rsidR="006E1AEF" w:rsidRPr="00646B59" w:rsidRDefault="006E1AEF" w:rsidP="00646B59">
      <w:pPr>
        <w:autoSpaceDE w:val="0"/>
        <w:jc w:val="both"/>
        <w:rPr>
          <w:rFonts w:ascii="Century Gothic" w:hAnsi="Century Gothic" w:cstheme="minorHAnsi"/>
          <w:b/>
          <w:bCs/>
          <w:sz w:val="24"/>
          <w:szCs w:val="24"/>
        </w:rPr>
      </w:pPr>
    </w:p>
    <w:p w14:paraId="5187AE96" w14:textId="6B335EC7" w:rsidR="00804A1E" w:rsidRPr="00646B59" w:rsidRDefault="00804A1E" w:rsidP="00646B59">
      <w:pPr>
        <w:rPr>
          <w:rFonts w:ascii="Century Gothic" w:hAnsi="Century Gothic"/>
        </w:rPr>
      </w:pPr>
    </w:p>
    <w:p w14:paraId="2CC7E397" w14:textId="0B72F5E5" w:rsidR="00AD55FA" w:rsidRPr="00646B59" w:rsidRDefault="00AD55FA" w:rsidP="00646B59">
      <w:pPr>
        <w:rPr>
          <w:rFonts w:ascii="Century Gothic" w:hAnsi="Century Gothic"/>
        </w:rPr>
      </w:pPr>
    </w:p>
    <w:p w14:paraId="54500418" w14:textId="1CB9E583" w:rsidR="00AD55FA" w:rsidRPr="00646B59" w:rsidRDefault="00AD55FA" w:rsidP="00646B59">
      <w:pPr>
        <w:rPr>
          <w:rFonts w:ascii="Century Gothic" w:hAnsi="Century Gothic"/>
        </w:rPr>
      </w:pPr>
    </w:p>
    <w:p w14:paraId="22A68F6F" w14:textId="6AD95BAE" w:rsidR="00AD55FA" w:rsidRPr="00646B59" w:rsidRDefault="00AD55FA" w:rsidP="00646B59">
      <w:pPr>
        <w:rPr>
          <w:rFonts w:ascii="Century Gothic" w:hAnsi="Century Gothic"/>
        </w:rPr>
      </w:pPr>
    </w:p>
    <w:p w14:paraId="2F9F118E" w14:textId="04714B6F" w:rsidR="00AD55FA" w:rsidRPr="00646B59" w:rsidRDefault="00AD55FA" w:rsidP="00646B59">
      <w:pPr>
        <w:rPr>
          <w:rFonts w:ascii="Century Gothic" w:hAnsi="Century Gothic"/>
        </w:rPr>
      </w:pPr>
    </w:p>
    <w:p w14:paraId="09678272" w14:textId="63040DD4" w:rsidR="00AD55FA" w:rsidRPr="00646B59" w:rsidRDefault="00AD55FA" w:rsidP="00646B59">
      <w:pPr>
        <w:rPr>
          <w:rFonts w:ascii="Century Gothic" w:hAnsi="Century Gothic"/>
        </w:rPr>
      </w:pPr>
    </w:p>
    <w:p w14:paraId="2D93639F" w14:textId="0A6189EE" w:rsidR="00AD55FA" w:rsidRPr="00646B59" w:rsidRDefault="00AD55FA" w:rsidP="00646B59">
      <w:pPr>
        <w:rPr>
          <w:rFonts w:ascii="Century Gothic" w:hAnsi="Century Gothic"/>
        </w:rPr>
      </w:pPr>
    </w:p>
    <w:p w14:paraId="5AF527A8" w14:textId="09FF3AB7" w:rsidR="00AD55FA" w:rsidRPr="00646B59" w:rsidRDefault="00AD55FA" w:rsidP="00646B59">
      <w:pPr>
        <w:rPr>
          <w:rFonts w:ascii="Century Gothic" w:hAnsi="Century Gothic"/>
        </w:rPr>
      </w:pPr>
    </w:p>
    <w:p w14:paraId="1F7C3A6D" w14:textId="7BDA270F" w:rsidR="00AD55FA" w:rsidRPr="00646B59" w:rsidRDefault="00AD55FA" w:rsidP="00646B59">
      <w:pPr>
        <w:rPr>
          <w:rFonts w:ascii="Century Gothic" w:hAnsi="Century Gothic"/>
        </w:rPr>
      </w:pPr>
    </w:p>
    <w:p w14:paraId="7B1964E1" w14:textId="18400473" w:rsidR="00AD55FA" w:rsidRPr="00646B59" w:rsidRDefault="00AD55FA" w:rsidP="00646B59">
      <w:pPr>
        <w:rPr>
          <w:rFonts w:ascii="Century Gothic" w:hAnsi="Century Gothic"/>
        </w:rPr>
      </w:pPr>
    </w:p>
    <w:p w14:paraId="6AF77B3A" w14:textId="333F5CE7" w:rsidR="00AD55FA" w:rsidRPr="00646B59" w:rsidRDefault="00AD55FA" w:rsidP="00646B59">
      <w:pPr>
        <w:rPr>
          <w:rFonts w:ascii="Century Gothic" w:hAnsi="Century Gothic"/>
        </w:rPr>
      </w:pPr>
    </w:p>
    <w:p w14:paraId="20DBD513" w14:textId="2C89F47F" w:rsidR="00AD55FA" w:rsidRPr="00646B59" w:rsidRDefault="00AD55FA" w:rsidP="00646B59">
      <w:pPr>
        <w:rPr>
          <w:rFonts w:ascii="Century Gothic" w:hAnsi="Century Gothic"/>
        </w:rPr>
      </w:pPr>
    </w:p>
    <w:p w14:paraId="437587A0" w14:textId="0EE0D6A6" w:rsidR="00AD55FA" w:rsidRPr="00646B59" w:rsidRDefault="00AD55FA" w:rsidP="00646B59">
      <w:pPr>
        <w:rPr>
          <w:rFonts w:ascii="Century Gothic" w:hAnsi="Century Gothic"/>
        </w:rPr>
      </w:pPr>
    </w:p>
    <w:p w14:paraId="629769C1" w14:textId="65C10DF1" w:rsidR="00AD55FA" w:rsidRPr="00646B59" w:rsidRDefault="00AD55FA" w:rsidP="00646B59">
      <w:pPr>
        <w:rPr>
          <w:rFonts w:ascii="Century Gothic" w:hAnsi="Century Gothic"/>
        </w:rPr>
      </w:pPr>
    </w:p>
    <w:p w14:paraId="3A40C7EB" w14:textId="62425564" w:rsidR="00AD55FA" w:rsidRPr="00646B59" w:rsidRDefault="00AD55FA" w:rsidP="00646B59">
      <w:pPr>
        <w:rPr>
          <w:rFonts w:ascii="Century Gothic" w:hAnsi="Century Gothic"/>
        </w:rPr>
      </w:pPr>
    </w:p>
    <w:p w14:paraId="25D2C10F" w14:textId="21452D39" w:rsidR="00AD55FA" w:rsidRPr="00646B59" w:rsidRDefault="00AD55FA" w:rsidP="00646B59">
      <w:pPr>
        <w:rPr>
          <w:rFonts w:ascii="Century Gothic" w:hAnsi="Century Gothic"/>
        </w:rPr>
      </w:pPr>
    </w:p>
    <w:p w14:paraId="36DD3283" w14:textId="5EE79B76" w:rsidR="00AD55FA" w:rsidRPr="00646B59" w:rsidRDefault="00AD55FA" w:rsidP="00646B59">
      <w:pPr>
        <w:rPr>
          <w:rFonts w:ascii="Century Gothic" w:hAnsi="Century Gothic"/>
        </w:rPr>
      </w:pPr>
    </w:p>
    <w:p w14:paraId="53E6FC18" w14:textId="77777777" w:rsidR="004C035F" w:rsidRPr="00A2536B" w:rsidRDefault="004C035F" w:rsidP="004C035F">
      <w:pPr>
        <w:rPr>
          <w:rFonts w:ascii="Century Gothic" w:hAnsi="Century Gothic"/>
        </w:rPr>
      </w:pPr>
    </w:p>
    <w:p w14:paraId="5F620EAA" w14:textId="77777777" w:rsidR="004C035F" w:rsidRPr="00A2536B" w:rsidRDefault="004C035F" w:rsidP="004C035F">
      <w:pPr>
        <w:rPr>
          <w:rFonts w:ascii="Century Gothic" w:hAnsi="Century Gothic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678"/>
        <w:gridCol w:w="1011"/>
        <w:gridCol w:w="1461"/>
        <w:gridCol w:w="1006"/>
        <w:gridCol w:w="1514"/>
        <w:gridCol w:w="1263"/>
        <w:gridCol w:w="1276"/>
      </w:tblGrid>
      <w:tr w:rsidR="004C035F" w:rsidRPr="00A2536B" w14:paraId="4E76ECC8" w14:textId="77777777" w:rsidTr="00003C96">
        <w:trPr>
          <w:trHeight w:val="335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989D1" w14:textId="77777777" w:rsidR="004C035F" w:rsidRPr="00A2536B" w:rsidRDefault="004C035F" w:rsidP="00003C96">
            <w:pPr>
              <w:pStyle w:val="Piedepgina"/>
              <w:jc w:val="both"/>
              <w:rPr>
                <w:rFonts w:ascii="Century Gothic" w:hAnsi="Century Gothic"/>
                <w:b/>
              </w:rPr>
            </w:pPr>
            <w:r w:rsidRPr="00A2536B">
              <w:rPr>
                <w:rFonts w:ascii="Century Gothic" w:hAnsi="Century Gothic"/>
                <w:b/>
              </w:rPr>
              <w:t>Elaborado por: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8ECA4" w14:textId="77777777" w:rsidR="004C035F" w:rsidRPr="00A2536B" w:rsidRDefault="004C035F" w:rsidP="00003C96">
            <w:pPr>
              <w:pStyle w:val="Piedepgina"/>
              <w:jc w:val="both"/>
              <w:rPr>
                <w:rFonts w:ascii="Century Gothic" w:hAnsi="Century Gothic"/>
                <w:lang w:val="es-EC" w:eastAsia="en-US"/>
              </w:rPr>
            </w:pPr>
            <w:r w:rsidRPr="00A2536B">
              <w:rPr>
                <w:rFonts w:ascii="Century Gothic" w:hAnsi="Century Gothic"/>
              </w:rPr>
              <w:t>PB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B47FE" w14:textId="77777777" w:rsidR="004C035F" w:rsidRPr="00A2536B" w:rsidRDefault="004C035F" w:rsidP="00003C96">
            <w:pPr>
              <w:pStyle w:val="Piedepgina"/>
              <w:jc w:val="both"/>
              <w:rPr>
                <w:rFonts w:ascii="Century Gothic" w:hAnsi="Century Gothic"/>
                <w:b/>
              </w:rPr>
            </w:pPr>
            <w:r w:rsidRPr="00A2536B">
              <w:rPr>
                <w:rFonts w:ascii="Century Gothic" w:hAnsi="Century Gothic"/>
                <w:b/>
              </w:rPr>
              <w:t>Revisado: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58AC6" w14:textId="77777777" w:rsidR="004C035F" w:rsidRPr="00A2536B" w:rsidRDefault="004C035F" w:rsidP="00003C96">
            <w:pPr>
              <w:pStyle w:val="Piedepgina"/>
              <w:jc w:val="both"/>
              <w:rPr>
                <w:rFonts w:ascii="Century Gothic" w:hAnsi="Century Gothic"/>
              </w:rPr>
            </w:pPr>
            <w:r w:rsidRPr="00A2536B">
              <w:rPr>
                <w:rFonts w:ascii="Century Gothic" w:hAnsi="Century Gothic"/>
              </w:rPr>
              <w:t>MF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9D447" w14:textId="77777777" w:rsidR="004C035F" w:rsidRPr="00A2536B" w:rsidRDefault="004C035F" w:rsidP="00003C96">
            <w:pPr>
              <w:pStyle w:val="Piedepgina"/>
              <w:jc w:val="both"/>
              <w:rPr>
                <w:rFonts w:ascii="Century Gothic" w:hAnsi="Century Gothic"/>
                <w:b/>
              </w:rPr>
            </w:pPr>
            <w:r w:rsidRPr="00A2536B">
              <w:rPr>
                <w:rFonts w:ascii="Century Gothic" w:hAnsi="Century Gothic"/>
                <w:b/>
              </w:rPr>
              <w:t>Aprobado por: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1757F" w14:textId="77777777" w:rsidR="004C035F" w:rsidRDefault="004C035F" w:rsidP="00003C96">
            <w:pPr>
              <w:pStyle w:val="Piedepgina"/>
              <w:jc w:val="both"/>
              <w:rPr>
                <w:rFonts w:ascii="Century Gothic" w:hAnsi="Century Gothic"/>
              </w:rPr>
            </w:pPr>
            <w:r w:rsidRPr="00A2536B">
              <w:rPr>
                <w:rFonts w:ascii="Century Gothic" w:hAnsi="Century Gothic"/>
              </w:rPr>
              <w:t>MF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54A7A" w14:textId="77777777" w:rsidR="004C035F" w:rsidRPr="00A2536B" w:rsidRDefault="004C035F" w:rsidP="00003C96">
            <w:pPr>
              <w:pStyle w:val="Piedepgina"/>
              <w:jc w:val="both"/>
              <w:rPr>
                <w:rFonts w:ascii="Century Gothic" w:hAnsi="Century Gothic"/>
                <w:b/>
              </w:rPr>
            </w:pPr>
            <w:r w:rsidRPr="00A2536B">
              <w:rPr>
                <w:rFonts w:ascii="Century Gothic" w:hAnsi="Century Gothic"/>
                <w:b/>
              </w:rPr>
              <w:t>Válido desde:</w:t>
            </w:r>
          </w:p>
        </w:tc>
      </w:tr>
      <w:tr w:rsidR="004C035F" w:rsidRPr="00A2536B" w14:paraId="46FCBD11" w14:textId="77777777" w:rsidTr="00003C96">
        <w:trPr>
          <w:trHeight w:val="199"/>
        </w:trPr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692EB" w14:textId="77777777" w:rsidR="004C035F" w:rsidRPr="00A2536B" w:rsidRDefault="004C035F" w:rsidP="00003C96">
            <w:pPr>
              <w:pStyle w:val="Piedepgina"/>
              <w:jc w:val="both"/>
              <w:rPr>
                <w:rFonts w:ascii="Century Gothic" w:hAnsi="Century Gothic"/>
              </w:rPr>
            </w:pPr>
            <w:r w:rsidRPr="00A2536B">
              <w:rPr>
                <w:rFonts w:ascii="Century Gothic" w:hAnsi="Century Gothic"/>
              </w:rPr>
              <w:t>Fecha: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F082D" w14:textId="77777777" w:rsidR="004C035F" w:rsidRPr="00A2536B" w:rsidRDefault="004C035F" w:rsidP="00003C96">
            <w:pPr>
              <w:pStyle w:val="Piedepgina"/>
              <w:jc w:val="both"/>
              <w:rPr>
                <w:rFonts w:ascii="Century Gothic" w:eastAsiaTheme="minorEastAsia" w:hAnsi="Century Gothic"/>
              </w:rPr>
            </w:pPr>
            <w:r w:rsidRPr="00A2536B">
              <w:rPr>
                <w:rFonts w:ascii="Century Gothic" w:hAnsi="Century Gothic"/>
                <w:color w:val="000000"/>
                <w:lang w:eastAsia="es-EC"/>
              </w:rPr>
              <w:t>14-jul-20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99924" w14:textId="77777777" w:rsidR="004C035F" w:rsidRPr="00A2536B" w:rsidRDefault="004C035F" w:rsidP="00003C96">
            <w:pPr>
              <w:pStyle w:val="Piedepgina"/>
              <w:jc w:val="both"/>
              <w:rPr>
                <w:rFonts w:ascii="Century Gothic" w:hAnsi="Century Gothic"/>
              </w:rPr>
            </w:pPr>
            <w:r w:rsidRPr="00A2536B">
              <w:rPr>
                <w:rFonts w:ascii="Century Gothic" w:hAnsi="Century Gothic"/>
              </w:rPr>
              <w:t>Fecha: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4B80B" w14:textId="77777777" w:rsidR="004C035F" w:rsidRPr="00A2536B" w:rsidRDefault="004C035F" w:rsidP="00003C96">
            <w:pPr>
              <w:pStyle w:val="Piedepgina"/>
              <w:jc w:val="both"/>
              <w:rPr>
                <w:rFonts w:ascii="Century Gothic" w:eastAsiaTheme="minorEastAsia" w:hAnsi="Century Gothic"/>
              </w:rPr>
            </w:pPr>
            <w:r w:rsidRPr="00A2536B">
              <w:rPr>
                <w:rFonts w:ascii="Century Gothic" w:hAnsi="Century Gothic"/>
                <w:color w:val="000000"/>
                <w:lang w:eastAsia="es-EC"/>
              </w:rPr>
              <w:t>14-jul-20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56026" w14:textId="77777777" w:rsidR="004C035F" w:rsidRPr="00A2536B" w:rsidRDefault="004C035F" w:rsidP="00003C96">
            <w:pPr>
              <w:pStyle w:val="Piedepgina"/>
              <w:jc w:val="both"/>
              <w:rPr>
                <w:rFonts w:ascii="Century Gothic" w:hAnsi="Century Gothic"/>
              </w:rPr>
            </w:pPr>
            <w:r w:rsidRPr="00A2536B">
              <w:rPr>
                <w:rFonts w:ascii="Century Gothic" w:hAnsi="Century Gothic"/>
              </w:rPr>
              <w:t>Fecha: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9035" w14:textId="77777777" w:rsidR="004C035F" w:rsidRDefault="004C035F" w:rsidP="00003C96">
            <w:pPr>
              <w:pStyle w:val="Piedepgina"/>
              <w:jc w:val="both"/>
              <w:rPr>
                <w:rFonts w:ascii="Century Gothic" w:hAnsi="Century Gothic"/>
                <w:color w:val="000000"/>
                <w:lang w:eastAsia="es-EC"/>
              </w:rPr>
            </w:pPr>
            <w:r>
              <w:rPr>
                <w:rFonts w:ascii="Century Gothic" w:hAnsi="Century Gothic"/>
                <w:color w:val="000000"/>
                <w:lang w:eastAsia="es-EC"/>
              </w:rPr>
              <w:t>2</w:t>
            </w:r>
            <w:r w:rsidRPr="00A2536B">
              <w:rPr>
                <w:rFonts w:ascii="Century Gothic" w:hAnsi="Century Gothic"/>
                <w:color w:val="000000"/>
                <w:lang w:eastAsia="es-EC"/>
              </w:rPr>
              <w:t>4-</w:t>
            </w:r>
            <w:r>
              <w:rPr>
                <w:rFonts w:ascii="Century Gothic" w:hAnsi="Century Gothic"/>
                <w:color w:val="000000"/>
                <w:lang w:eastAsia="es-EC"/>
              </w:rPr>
              <w:t>sep</w:t>
            </w:r>
            <w:r w:rsidRPr="00A2536B">
              <w:rPr>
                <w:rFonts w:ascii="Century Gothic" w:hAnsi="Century Gothic"/>
                <w:color w:val="000000"/>
                <w:lang w:eastAsia="es-EC"/>
              </w:rPr>
              <w:t>-20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72B81" w14:textId="60626AA9" w:rsidR="004C035F" w:rsidRPr="00A2536B" w:rsidRDefault="00F97732" w:rsidP="00003C96">
            <w:pPr>
              <w:pStyle w:val="Piedepgina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1-jul-2021</w:t>
            </w:r>
          </w:p>
        </w:tc>
      </w:tr>
    </w:tbl>
    <w:p w14:paraId="68EE20C5" w14:textId="77777777" w:rsidR="004C035F" w:rsidRDefault="004C035F" w:rsidP="004C035F">
      <w:pPr>
        <w:tabs>
          <w:tab w:val="left" w:pos="5235"/>
        </w:tabs>
        <w:rPr>
          <w:rFonts w:ascii="Century Gothic" w:hAnsi="Century Gothic" w:cstheme="minorBidi"/>
          <w:b/>
          <w:lang w:eastAsia="en-US"/>
        </w:rPr>
      </w:pPr>
    </w:p>
    <w:p w14:paraId="5900531A" w14:textId="77777777" w:rsidR="004C035F" w:rsidRPr="00A2536B" w:rsidRDefault="004C035F" w:rsidP="004C035F">
      <w:pPr>
        <w:tabs>
          <w:tab w:val="left" w:pos="5235"/>
        </w:tabs>
        <w:rPr>
          <w:rFonts w:ascii="Century Gothic" w:hAnsi="Century Gothic" w:cstheme="minorBidi"/>
          <w:b/>
          <w:lang w:eastAsia="en-US"/>
        </w:rPr>
      </w:pPr>
    </w:p>
    <w:p w14:paraId="37556609" w14:textId="77777777" w:rsidR="00804A1E" w:rsidRPr="00646B59" w:rsidRDefault="00804A1E" w:rsidP="00646B59">
      <w:pPr>
        <w:tabs>
          <w:tab w:val="left" w:pos="5235"/>
        </w:tabs>
        <w:rPr>
          <w:rFonts w:ascii="Century Gothic" w:hAnsi="Century Gothic" w:cstheme="minorBidi"/>
          <w:b/>
          <w:lang w:eastAsia="en-US"/>
        </w:rPr>
      </w:pPr>
    </w:p>
    <w:p w14:paraId="62384215" w14:textId="77777777" w:rsidR="00804A1E" w:rsidRPr="00646B59" w:rsidRDefault="00804A1E" w:rsidP="00646B59">
      <w:pPr>
        <w:tabs>
          <w:tab w:val="left" w:pos="5235"/>
        </w:tabs>
        <w:rPr>
          <w:rFonts w:ascii="Century Gothic" w:hAnsi="Century Gothic"/>
          <w:b/>
          <w:sz w:val="22"/>
          <w:szCs w:val="22"/>
          <w:lang w:val="es-EC"/>
        </w:rPr>
      </w:pPr>
      <w:r w:rsidRPr="00646B59">
        <w:rPr>
          <w:rFonts w:ascii="Century Gothic" w:hAnsi="Century Gothic"/>
          <w:b/>
        </w:rPr>
        <w:t xml:space="preserve">Control de Cambios </w:t>
      </w:r>
    </w:p>
    <w:p w14:paraId="234BFF2A" w14:textId="77777777" w:rsidR="00804A1E" w:rsidRPr="00646B59" w:rsidRDefault="00804A1E" w:rsidP="00646B59">
      <w:pPr>
        <w:pStyle w:val="Encabezado"/>
        <w:ind w:left="720"/>
        <w:jc w:val="both"/>
        <w:rPr>
          <w:rFonts w:ascii="Century Gothic" w:hAnsi="Century Gothic" w:cstheme="minorBidi"/>
          <w:b/>
          <w:lang w:eastAsia="en-US"/>
        </w:rPr>
      </w:pPr>
    </w:p>
    <w:p w14:paraId="3588B870" w14:textId="77777777" w:rsidR="00804A1E" w:rsidRPr="00646B59" w:rsidRDefault="00804A1E" w:rsidP="00646B59">
      <w:pPr>
        <w:pStyle w:val="Encabezado"/>
        <w:jc w:val="both"/>
        <w:rPr>
          <w:rFonts w:ascii="Century Gothic" w:hAnsi="Century Gothic"/>
        </w:rPr>
      </w:pPr>
    </w:p>
    <w:tbl>
      <w:tblPr>
        <w:tblW w:w="7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580"/>
        <w:gridCol w:w="1820"/>
        <w:gridCol w:w="1200"/>
      </w:tblGrid>
      <w:tr w:rsidR="00804A1E" w:rsidRPr="00646B59" w14:paraId="1E70F0B5" w14:textId="77777777" w:rsidTr="009466A0">
        <w:trPr>
          <w:trHeight w:val="30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1873C8" w14:textId="77777777" w:rsidR="00804A1E" w:rsidRPr="00646B59" w:rsidRDefault="00804A1E" w:rsidP="00646B5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46B5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s-EC"/>
              </w:rPr>
              <w:t>Fecha anterior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1EAA5B" w14:textId="77777777" w:rsidR="00804A1E" w:rsidRPr="00646B59" w:rsidRDefault="00804A1E" w:rsidP="00646B5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46B5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s-EC"/>
              </w:rPr>
              <w:t>Cambios o Modificaciones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7A31B6" w14:textId="77777777" w:rsidR="00804A1E" w:rsidRPr="00646B59" w:rsidRDefault="00804A1E" w:rsidP="00646B5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46B5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s-EC"/>
              </w:rPr>
              <w:t>Fecha del Cambio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D1E5FD" w14:textId="77777777" w:rsidR="00804A1E" w:rsidRPr="00646B59" w:rsidRDefault="00804A1E" w:rsidP="00646B5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646B5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s-EC"/>
              </w:rPr>
              <w:t>Auditor</w:t>
            </w:r>
          </w:p>
        </w:tc>
      </w:tr>
      <w:tr w:rsidR="00804A1E" w:rsidRPr="00646B59" w14:paraId="42DFD7B3" w14:textId="77777777" w:rsidTr="009466A0">
        <w:trPr>
          <w:trHeight w:val="331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F0267" w14:textId="05041DCD" w:rsidR="00804A1E" w:rsidRPr="00646B59" w:rsidRDefault="00804A1E" w:rsidP="00646B59">
            <w:pPr>
              <w:rPr>
                <w:rFonts w:ascii="Century Gothic" w:hAnsi="Century Gothic"/>
                <w:color w:val="000000"/>
                <w:sz w:val="18"/>
                <w:szCs w:val="18"/>
                <w:lang w:eastAsia="es-EC"/>
              </w:rPr>
            </w:pPr>
            <w:r w:rsidRPr="00646B59">
              <w:rPr>
                <w:rFonts w:ascii="Century Gothic" w:hAnsi="Century Gothic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C2187" w14:textId="40BD280A" w:rsidR="00804A1E" w:rsidRPr="00646B59" w:rsidRDefault="00804A1E" w:rsidP="00646B59">
            <w:pPr>
              <w:rPr>
                <w:rFonts w:ascii="Century Gothic" w:hAnsi="Century Gothic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F187A" w14:textId="64F0A11C" w:rsidR="00804A1E" w:rsidRPr="00646B59" w:rsidRDefault="00804A1E" w:rsidP="00646B59">
            <w:pPr>
              <w:rPr>
                <w:rFonts w:ascii="Century Gothic" w:hAnsi="Century Gothic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AD164" w14:textId="7F61C34B" w:rsidR="00804A1E" w:rsidRPr="00646B59" w:rsidRDefault="00804A1E" w:rsidP="00646B59">
            <w:pPr>
              <w:rPr>
                <w:rFonts w:ascii="Century Gothic" w:hAnsi="Century Gothic"/>
                <w:color w:val="000000"/>
                <w:sz w:val="18"/>
                <w:szCs w:val="18"/>
                <w:lang w:eastAsia="es-EC"/>
              </w:rPr>
            </w:pPr>
            <w:r w:rsidRPr="00646B59">
              <w:rPr>
                <w:rFonts w:ascii="Century Gothic" w:hAnsi="Century Gothic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804A1E" w:rsidRPr="00646B59" w14:paraId="3025AB8C" w14:textId="77777777" w:rsidTr="009466A0">
        <w:trPr>
          <w:trHeight w:val="279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2B6EF" w14:textId="08F59A85" w:rsidR="00804A1E" w:rsidRPr="00646B59" w:rsidRDefault="00804A1E" w:rsidP="00646B59">
            <w:pPr>
              <w:rPr>
                <w:rFonts w:ascii="Century Gothic" w:hAnsi="Century Gothic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0BE8D" w14:textId="5135A613" w:rsidR="00804A1E" w:rsidRPr="00646B59" w:rsidRDefault="00804A1E" w:rsidP="00646B59">
            <w:pPr>
              <w:rPr>
                <w:rFonts w:ascii="Century Gothic" w:hAnsi="Century Gothic"/>
                <w:color w:val="000000"/>
                <w:sz w:val="18"/>
                <w:szCs w:val="18"/>
                <w:lang w:eastAsia="es-EC"/>
              </w:rPr>
            </w:pPr>
            <w:r w:rsidRPr="00646B59">
              <w:rPr>
                <w:rFonts w:ascii="Century Gothic" w:hAnsi="Century Gothic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AE4E3" w14:textId="7E618CC1" w:rsidR="00804A1E" w:rsidRPr="00646B59" w:rsidRDefault="00804A1E" w:rsidP="00646B59">
            <w:pPr>
              <w:rPr>
                <w:rFonts w:ascii="Century Gothic" w:hAnsi="Century Gothic"/>
                <w:color w:val="000000"/>
                <w:sz w:val="18"/>
                <w:szCs w:val="18"/>
                <w:lang w:eastAsia="es-EC"/>
              </w:rPr>
            </w:pPr>
            <w:r w:rsidRPr="00646B59">
              <w:rPr>
                <w:rFonts w:ascii="Century Gothic" w:hAnsi="Century Gothic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BC51C" w14:textId="648E05C3" w:rsidR="00804A1E" w:rsidRPr="00646B59" w:rsidRDefault="00804A1E" w:rsidP="00646B59">
            <w:pPr>
              <w:rPr>
                <w:rFonts w:ascii="Century Gothic" w:hAnsi="Century Gothic"/>
                <w:color w:val="000000"/>
                <w:sz w:val="18"/>
                <w:szCs w:val="18"/>
                <w:lang w:eastAsia="es-EC"/>
              </w:rPr>
            </w:pPr>
            <w:r w:rsidRPr="00646B59">
              <w:rPr>
                <w:rFonts w:ascii="Century Gothic" w:hAnsi="Century Gothic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</w:tbl>
    <w:p w14:paraId="3032F4AC" w14:textId="77777777" w:rsidR="00804A1E" w:rsidRPr="00646B59" w:rsidRDefault="00804A1E" w:rsidP="00646B59">
      <w:pPr>
        <w:rPr>
          <w:rFonts w:ascii="Century Gothic" w:hAnsi="Century Gothic" w:cstheme="minorBidi"/>
          <w:sz w:val="22"/>
          <w:szCs w:val="22"/>
          <w:lang w:eastAsia="en-US"/>
        </w:rPr>
      </w:pPr>
    </w:p>
    <w:p w14:paraId="2DE14A05" w14:textId="77777777" w:rsidR="00804A1E" w:rsidRPr="00646B59" w:rsidRDefault="00804A1E" w:rsidP="00646B59">
      <w:pPr>
        <w:rPr>
          <w:rFonts w:ascii="Century Gothic" w:hAnsi="Century Gothic"/>
          <w:sz w:val="16"/>
          <w:szCs w:val="16"/>
        </w:rPr>
      </w:pPr>
    </w:p>
    <w:p w14:paraId="4641FAE8" w14:textId="41B7B05E" w:rsidR="00AD5022" w:rsidRPr="00646B59" w:rsidRDefault="00AD5022" w:rsidP="00646B59">
      <w:pPr>
        <w:autoSpaceDE w:val="0"/>
        <w:ind w:left="-133"/>
        <w:jc w:val="both"/>
        <w:rPr>
          <w:rFonts w:ascii="Century Gothic" w:hAnsi="Century Gothic" w:cstheme="minorHAnsi"/>
          <w:sz w:val="24"/>
          <w:szCs w:val="24"/>
        </w:rPr>
      </w:pPr>
    </w:p>
    <w:sectPr w:rsidR="00AD5022" w:rsidRPr="00646B59" w:rsidSect="00C47AE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EB16" w14:textId="77777777" w:rsidR="008163D5" w:rsidRDefault="008163D5" w:rsidP="00EA56D8">
      <w:r>
        <w:separator/>
      </w:r>
    </w:p>
  </w:endnote>
  <w:endnote w:type="continuationSeparator" w:id="0">
    <w:p w14:paraId="4C150E39" w14:textId="77777777" w:rsidR="008163D5" w:rsidRDefault="008163D5" w:rsidP="00EA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96448" w14:textId="77777777" w:rsidR="008163D5" w:rsidRDefault="008163D5" w:rsidP="00EA56D8">
      <w:r>
        <w:separator/>
      </w:r>
    </w:p>
  </w:footnote>
  <w:footnote w:type="continuationSeparator" w:id="0">
    <w:p w14:paraId="623996A6" w14:textId="77777777" w:rsidR="008163D5" w:rsidRDefault="008163D5" w:rsidP="00EA5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809"/>
      <w:gridCol w:w="4111"/>
      <w:gridCol w:w="1872"/>
      <w:gridCol w:w="1388"/>
    </w:tblGrid>
    <w:tr w:rsidR="003A64A9" w:rsidRPr="00646B59" w14:paraId="30C7EBAA" w14:textId="77777777" w:rsidTr="00646B59">
      <w:tc>
        <w:tcPr>
          <w:tcW w:w="180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C19D444" w14:textId="77777777" w:rsidR="003A64A9" w:rsidRPr="00646B59" w:rsidRDefault="003A64A9">
          <w:pPr>
            <w:pStyle w:val="Encabezado"/>
            <w:spacing w:line="276" w:lineRule="auto"/>
            <w:rPr>
              <w:rFonts w:ascii="Century Gothic" w:hAnsi="Century Gothic" w:cstheme="minorHAnsi"/>
              <w:lang w:eastAsia="en-US"/>
            </w:rPr>
          </w:pPr>
          <w:r w:rsidRPr="00646B59">
            <w:rPr>
              <w:rFonts w:ascii="Century Gothic" w:eastAsiaTheme="minorHAnsi" w:hAnsi="Century Gothic" w:cstheme="minorHAnsi"/>
              <w:noProof/>
              <w:lang w:val="en-US" w:eastAsia="en-US"/>
            </w:rPr>
            <w:drawing>
              <wp:anchor distT="0" distB="0" distL="0" distR="0" simplePos="0" relativeHeight="251660288" behindDoc="1" locked="0" layoutInCell="1" allowOverlap="1" wp14:anchorId="0F9E018E" wp14:editId="3BAE54B1">
                <wp:simplePos x="0" y="0"/>
                <wp:positionH relativeFrom="column">
                  <wp:posOffset>11360</wp:posOffset>
                </wp:positionH>
                <wp:positionV relativeFrom="paragraph">
                  <wp:posOffset>29492</wp:posOffset>
                </wp:positionV>
                <wp:extent cx="917927" cy="587022"/>
                <wp:effectExtent l="19050" t="0" r="0" b="0"/>
                <wp:wrapNone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927" cy="587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F11DAD" w14:textId="77777777" w:rsidR="003A64A9" w:rsidRPr="00646B59" w:rsidRDefault="003A64A9">
          <w:pPr>
            <w:pStyle w:val="Encabezado"/>
            <w:tabs>
              <w:tab w:val="left" w:pos="825"/>
              <w:tab w:val="center" w:pos="2458"/>
            </w:tabs>
            <w:spacing w:line="276" w:lineRule="auto"/>
            <w:jc w:val="center"/>
            <w:rPr>
              <w:rFonts w:ascii="Century Gothic" w:eastAsiaTheme="minorHAnsi" w:hAnsi="Century Gothic" w:cstheme="minorHAnsi"/>
              <w:lang w:eastAsia="en-US"/>
            </w:rPr>
          </w:pPr>
        </w:p>
        <w:p w14:paraId="6E0C620B" w14:textId="79F4FAB3" w:rsidR="003A64A9" w:rsidRPr="00646B59" w:rsidRDefault="003A64A9" w:rsidP="00A81EE0">
          <w:pPr>
            <w:pStyle w:val="Encabezado"/>
            <w:tabs>
              <w:tab w:val="left" w:pos="810"/>
              <w:tab w:val="center" w:pos="1743"/>
              <w:tab w:val="center" w:pos="2458"/>
            </w:tabs>
            <w:spacing w:line="276" w:lineRule="auto"/>
            <w:jc w:val="center"/>
            <w:rPr>
              <w:rFonts w:ascii="Century Gothic" w:hAnsi="Century Gothic" w:cstheme="minorHAnsi"/>
              <w:lang w:eastAsia="en-US"/>
            </w:rPr>
          </w:pPr>
          <w:r w:rsidRPr="00646B59">
            <w:rPr>
              <w:rFonts w:ascii="Century Gothic" w:hAnsi="Century Gothic" w:cstheme="minorHAnsi"/>
            </w:rPr>
            <w:t xml:space="preserve">Procedimiento </w:t>
          </w:r>
          <w:r w:rsidR="00393D73" w:rsidRPr="00646B59">
            <w:rPr>
              <w:rFonts w:ascii="Century Gothic" w:hAnsi="Century Gothic" w:cstheme="minorHAnsi"/>
            </w:rPr>
            <w:t>Servicio de Formación</w:t>
          </w:r>
        </w:p>
      </w:tc>
      <w:tc>
        <w:tcPr>
          <w:tcW w:w="18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C1A24EC" w14:textId="77777777" w:rsidR="003A64A9" w:rsidRPr="00646B59" w:rsidRDefault="003A64A9">
          <w:pPr>
            <w:pStyle w:val="Encabezado"/>
            <w:spacing w:line="276" w:lineRule="auto"/>
            <w:rPr>
              <w:rFonts w:ascii="Century Gothic" w:hAnsi="Century Gothic" w:cstheme="minorHAnsi"/>
              <w:lang w:eastAsia="en-US"/>
            </w:rPr>
          </w:pPr>
          <w:r w:rsidRPr="00646B59">
            <w:rPr>
              <w:rFonts w:ascii="Century Gothic" w:hAnsi="Century Gothic" w:cstheme="minorHAnsi"/>
            </w:rPr>
            <w:t>Procedimiento:</w:t>
          </w:r>
        </w:p>
      </w:tc>
      <w:tc>
        <w:tcPr>
          <w:tcW w:w="13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2076559" w14:textId="0470A9B4" w:rsidR="003A64A9" w:rsidRPr="00646B59" w:rsidRDefault="006D28B9" w:rsidP="00A63EAE">
          <w:pPr>
            <w:pStyle w:val="Encabezado"/>
            <w:spacing w:line="276" w:lineRule="auto"/>
            <w:jc w:val="right"/>
            <w:rPr>
              <w:rFonts w:ascii="Century Gothic" w:hAnsi="Century Gothic" w:cstheme="minorHAnsi"/>
              <w:lang w:eastAsia="en-US"/>
            </w:rPr>
          </w:pPr>
          <w:r w:rsidRPr="00646B59">
            <w:rPr>
              <w:rFonts w:ascii="Century Gothic" w:hAnsi="Century Gothic" w:cstheme="minorHAnsi"/>
            </w:rPr>
            <w:t>MPRA - SF</w:t>
          </w:r>
        </w:p>
      </w:tc>
    </w:tr>
    <w:tr w:rsidR="003A64A9" w:rsidRPr="00646B59" w14:paraId="21501DDB" w14:textId="77777777" w:rsidTr="00646B59">
      <w:tc>
        <w:tcPr>
          <w:tcW w:w="18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0A8948E" w14:textId="77777777" w:rsidR="003A64A9" w:rsidRPr="00646B59" w:rsidRDefault="003A64A9">
          <w:pPr>
            <w:rPr>
              <w:rFonts w:ascii="Century Gothic" w:hAnsi="Century Gothic" w:cstheme="minorHAnsi"/>
              <w:lang w:eastAsia="en-US"/>
            </w:rPr>
          </w:pPr>
        </w:p>
      </w:tc>
      <w:tc>
        <w:tcPr>
          <w:tcW w:w="41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E57BD1D" w14:textId="77777777" w:rsidR="003A64A9" w:rsidRPr="00646B59" w:rsidRDefault="003A64A9">
          <w:pPr>
            <w:rPr>
              <w:rFonts w:ascii="Century Gothic" w:hAnsi="Century Gothic" w:cstheme="minorHAnsi"/>
              <w:lang w:eastAsia="en-US"/>
            </w:rPr>
          </w:pPr>
        </w:p>
      </w:tc>
      <w:tc>
        <w:tcPr>
          <w:tcW w:w="18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6FEDDD9" w14:textId="77777777" w:rsidR="003A64A9" w:rsidRPr="00646B59" w:rsidRDefault="003A64A9">
          <w:pPr>
            <w:pStyle w:val="Encabezado"/>
            <w:spacing w:line="276" w:lineRule="auto"/>
            <w:rPr>
              <w:rFonts w:ascii="Century Gothic" w:hAnsi="Century Gothic" w:cstheme="minorHAnsi"/>
              <w:lang w:eastAsia="en-US"/>
            </w:rPr>
          </w:pPr>
          <w:r w:rsidRPr="00646B59">
            <w:rPr>
              <w:rFonts w:ascii="Century Gothic" w:hAnsi="Century Gothic" w:cstheme="minorHAnsi"/>
            </w:rPr>
            <w:t>Versión:</w:t>
          </w:r>
        </w:p>
      </w:tc>
      <w:tc>
        <w:tcPr>
          <w:tcW w:w="13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A91AABE" w14:textId="712B1430" w:rsidR="003A64A9" w:rsidRPr="00646B59" w:rsidRDefault="003A64A9" w:rsidP="00A63EAE">
          <w:pPr>
            <w:pStyle w:val="Encabezado"/>
            <w:spacing w:line="276" w:lineRule="auto"/>
            <w:jc w:val="right"/>
            <w:rPr>
              <w:rFonts w:ascii="Century Gothic" w:hAnsi="Century Gothic" w:cstheme="minorHAnsi"/>
              <w:lang w:eastAsia="en-US"/>
            </w:rPr>
          </w:pPr>
          <w:r w:rsidRPr="00646B59">
            <w:rPr>
              <w:rFonts w:ascii="Century Gothic" w:hAnsi="Century Gothic" w:cstheme="minorHAnsi"/>
            </w:rPr>
            <w:t>0</w:t>
          </w:r>
          <w:r w:rsidR="00393D73" w:rsidRPr="00646B59">
            <w:rPr>
              <w:rFonts w:ascii="Century Gothic" w:hAnsi="Century Gothic" w:cstheme="minorHAnsi"/>
            </w:rPr>
            <w:t>0</w:t>
          </w:r>
        </w:p>
      </w:tc>
    </w:tr>
    <w:tr w:rsidR="003A64A9" w:rsidRPr="00646B59" w14:paraId="3EF6EE60" w14:textId="77777777" w:rsidTr="003A64A9">
      <w:tc>
        <w:tcPr>
          <w:tcW w:w="180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962471" w14:textId="77777777" w:rsidR="003A64A9" w:rsidRPr="00646B59" w:rsidRDefault="003A64A9">
          <w:pPr>
            <w:rPr>
              <w:rFonts w:ascii="Century Gothic" w:hAnsi="Century Gothic" w:cstheme="minorHAnsi"/>
              <w:lang w:eastAsia="en-US"/>
            </w:rPr>
          </w:pPr>
        </w:p>
      </w:tc>
      <w:tc>
        <w:tcPr>
          <w:tcW w:w="41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000BA46" w14:textId="77777777" w:rsidR="003A64A9" w:rsidRPr="00646B59" w:rsidRDefault="003A64A9">
          <w:pPr>
            <w:rPr>
              <w:rFonts w:ascii="Century Gothic" w:hAnsi="Century Gothic" w:cstheme="minorHAnsi"/>
              <w:lang w:eastAsia="en-US"/>
            </w:rPr>
          </w:pPr>
        </w:p>
      </w:tc>
      <w:tc>
        <w:tcPr>
          <w:tcW w:w="32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6F6E440" w14:textId="495C2FA5" w:rsidR="003A64A9" w:rsidRPr="00646B59" w:rsidRDefault="003A64A9" w:rsidP="00A63EAE">
          <w:pPr>
            <w:jc w:val="right"/>
            <w:rPr>
              <w:rFonts w:ascii="Century Gothic" w:eastAsiaTheme="minorHAnsi" w:hAnsi="Century Gothic" w:cstheme="minorHAnsi"/>
              <w:lang w:eastAsia="en-US"/>
            </w:rPr>
          </w:pPr>
          <w:r w:rsidRPr="00646B59">
            <w:rPr>
              <w:rFonts w:ascii="Century Gothic" w:hAnsi="Century Gothic" w:cstheme="minorHAnsi"/>
            </w:rPr>
            <w:t xml:space="preserve">Página </w:t>
          </w:r>
          <w:r w:rsidR="002D2377" w:rsidRPr="00646B59">
            <w:rPr>
              <w:rFonts w:ascii="Century Gothic" w:hAnsi="Century Gothic" w:cstheme="minorHAnsi"/>
            </w:rPr>
            <w:fldChar w:fldCharType="begin"/>
          </w:r>
          <w:r w:rsidRPr="00646B59">
            <w:rPr>
              <w:rFonts w:ascii="Century Gothic" w:hAnsi="Century Gothic" w:cstheme="minorHAnsi"/>
            </w:rPr>
            <w:instrText xml:space="preserve"> PAGE </w:instrText>
          </w:r>
          <w:r w:rsidR="002D2377" w:rsidRPr="00646B59">
            <w:rPr>
              <w:rFonts w:ascii="Century Gothic" w:hAnsi="Century Gothic" w:cstheme="minorHAnsi"/>
            </w:rPr>
            <w:fldChar w:fldCharType="separate"/>
          </w:r>
          <w:r w:rsidR="0037176C" w:rsidRPr="00646B59">
            <w:rPr>
              <w:rFonts w:ascii="Century Gothic" w:hAnsi="Century Gothic" w:cstheme="minorHAnsi"/>
              <w:noProof/>
            </w:rPr>
            <w:t>5</w:t>
          </w:r>
          <w:r w:rsidR="002D2377" w:rsidRPr="00646B59">
            <w:rPr>
              <w:rFonts w:ascii="Century Gothic" w:hAnsi="Century Gothic" w:cstheme="minorHAnsi"/>
            </w:rPr>
            <w:fldChar w:fldCharType="end"/>
          </w:r>
          <w:r w:rsidRPr="00646B59">
            <w:rPr>
              <w:rFonts w:ascii="Century Gothic" w:hAnsi="Century Gothic" w:cstheme="minorHAnsi"/>
            </w:rPr>
            <w:t xml:space="preserve"> de </w:t>
          </w:r>
          <w:r w:rsidR="002D2377" w:rsidRPr="00646B59">
            <w:rPr>
              <w:rFonts w:ascii="Century Gothic" w:hAnsi="Century Gothic" w:cstheme="minorHAnsi"/>
            </w:rPr>
            <w:fldChar w:fldCharType="begin"/>
          </w:r>
          <w:r w:rsidRPr="00646B59">
            <w:rPr>
              <w:rFonts w:ascii="Century Gothic" w:hAnsi="Century Gothic" w:cstheme="minorHAnsi"/>
            </w:rPr>
            <w:instrText xml:space="preserve"> NUMPAGES  </w:instrText>
          </w:r>
          <w:r w:rsidR="002D2377" w:rsidRPr="00646B59">
            <w:rPr>
              <w:rFonts w:ascii="Century Gothic" w:hAnsi="Century Gothic" w:cstheme="minorHAnsi"/>
            </w:rPr>
            <w:fldChar w:fldCharType="separate"/>
          </w:r>
          <w:r w:rsidR="0037176C" w:rsidRPr="00646B59">
            <w:rPr>
              <w:rFonts w:ascii="Century Gothic" w:hAnsi="Century Gothic" w:cstheme="minorHAnsi"/>
              <w:noProof/>
            </w:rPr>
            <w:t>5</w:t>
          </w:r>
          <w:r w:rsidR="002D2377" w:rsidRPr="00646B59">
            <w:rPr>
              <w:rFonts w:ascii="Century Gothic" w:hAnsi="Century Gothic" w:cstheme="minorHAnsi"/>
            </w:rPr>
            <w:fldChar w:fldCharType="end"/>
          </w:r>
        </w:p>
        <w:p w14:paraId="689F3667" w14:textId="1CB25F50" w:rsidR="003A64A9" w:rsidRPr="00646B59" w:rsidRDefault="003A64A9" w:rsidP="00AA3182">
          <w:pPr>
            <w:jc w:val="center"/>
            <w:rPr>
              <w:rFonts w:ascii="Century Gothic" w:hAnsi="Century Gothic" w:cstheme="minorHAnsi"/>
              <w:lang w:eastAsia="en-US"/>
            </w:rPr>
          </w:pPr>
        </w:p>
      </w:tc>
    </w:tr>
  </w:tbl>
  <w:p w14:paraId="2223B45D" w14:textId="77777777" w:rsidR="008A6F63" w:rsidRDefault="008A6F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553"/>
    <w:multiLevelType w:val="hybridMultilevel"/>
    <w:tmpl w:val="A89634B8"/>
    <w:lvl w:ilvl="0" w:tplc="AE4E7B74">
      <w:numFmt w:val="bullet"/>
      <w:lvlText w:val="•"/>
      <w:lvlJc w:val="left"/>
      <w:pPr>
        <w:ind w:left="720" w:hanging="360"/>
      </w:pPr>
      <w:rPr>
        <w:rFonts w:ascii="SymbolMT" w:eastAsia="SymbolMT" w:hAnsi="SymbolMT" w:cs="SymbolM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6554"/>
    <w:multiLevelType w:val="hybridMultilevel"/>
    <w:tmpl w:val="01F0C9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6746"/>
    <w:multiLevelType w:val="multilevel"/>
    <w:tmpl w:val="F8DEEC08"/>
    <w:lvl w:ilvl="0">
      <w:start w:val="1"/>
      <w:numFmt w:val="decimal"/>
      <w:lvlText w:val="%1"/>
      <w:lvlJc w:val="left"/>
      <w:pPr>
        <w:ind w:left="560" w:hanging="440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560" w:hanging="440"/>
      </w:pPr>
      <w:rPr>
        <w:rFonts w:hint="default"/>
        <w:b/>
        <w:bCs/>
        <w:spacing w:val="-1"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  <w:bCs/>
        <w:spacing w:val="-6"/>
        <w:w w:val="100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201" w:hanging="720"/>
      </w:pPr>
      <w:rPr>
        <w:rFonts w:hint="default"/>
        <w:spacing w:val="-15"/>
        <w:w w:val="100"/>
        <w:lang w:val="en-US" w:eastAsia="en-US" w:bidi="en-US"/>
      </w:rPr>
    </w:lvl>
    <w:lvl w:ilvl="4">
      <w:start w:val="1"/>
      <w:numFmt w:val="lowerRoman"/>
      <w:lvlText w:val="%5."/>
      <w:lvlJc w:val="left"/>
      <w:pPr>
        <w:ind w:left="2281" w:hanging="720"/>
      </w:pPr>
      <w:rPr>
        <w:rFonts w:ascii="Century Gothic" w:eastAsia="Century Gothic" w:hAnsi="Century Gothic" w:cs="Century Gothic" w:hint="default"/>
        <w:spacing w:val="-3"/>
        <w:w w:val="100"/>
        <w:sz w:val="22"/>
        <w:szCs w:val="22"/>
        <w:lang w:val="en-US" w:eastAsia="en-US" w:bidi="en-US"/>
      </w:rPr>
    </w:lvl>
    <w:lvl w:ilvl="5">
      <w:start w:val="1"/>
      <w:numFmt w:val="upperLetter"/>
      <w:lvlText w:val="%6."/>
      <w:lvlJc w:val="left"/>
      <w:pPr>
        <w:ind w:left="3001" w:hanging="720"/>
      </w:pPr>
      <w:rPr>
        <w:rFonts w:ascii="Century Gothic" w:eastAsia="Century Gothic" w:hAnsi="Century Gothic" w:cs="Century Gothic" w:hint="default"/>
        <w:spacing w:val="-4"/>
        <w:w w:val="100"/>
        <w:sz w:val="22"/>
        <w:szCs w:val="22"/>
        <w:lang w:val="en-US" w:eastAsia="en-US" w:bidi="en-US"/>
      </w:rPr>
    </w:lvl>
    <w:lvl w:ilvl="6">
      <w:numFmt w:val="bullet"/>
      <w:lvlText w:val="•"/>
      <w:lvlJc w:val="left"/>
      <w:pPr>
        <w:ind w:left="536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36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0104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141C26F2"/>
    <w:multiLevelType w:val="hybridMultilevel"/>
    <w:tmpl w:val="3DD6B29C"/>
    <w:lvl w:ilvl="0" w:tplc="36781C70">
      <w:numFmt w:val="bullet"/>
      <w:lvlText w:val="•"/>
      <w:lvlJc w:val="left"/>
      <w:pPr>
        <w:ind w:left="720" w:hanging="360"/>
      </w:pPr>
      <w:rPr>
        <w:rFonts w:ascii="SymbolMT" w:eastAsia="SymbolMT" w:hAnsi="SymbolMT" w:cs="SymbolM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2006"/>
    <w:multiLevelType w:val="hybridMultilevel"/>
    <w:tmpl w:val="64849E64"/>
    <w:lvl w:ilvl="0" w:tplc="300A000F">
      <w:start w:val="1"/>
      <w:numFmt w:val="decimal"/>
      <w:lvlText w:val="%1."/>
      <w:lvlJc w:val="left"/>
      <w:pPr>
        <w:ind w:left="947" w:hanging="360"/>
      </w:pPr>
    </w:lvl>
    <w:lvl w:ilvl="1" w:tplc="300A0019" w:tentative="1">
      <w:start w:val="1"/>
      <w:numFmt w:val="lowerLetter"/>
      <w:lvlText w:val="%2."/>
      <w:lvlJc w:val="left"/>
      <w:pPr>
        <w:ind w:left="1667" w:hanging="360"/>
      </w:pPr>
    </w:lvl>
    <w:lvl w:ilvl="2" w:tplc="300A001B" w:tentative="1">
      <w:start w:val="1"/>
      <w:numFmt w:val="lowerRoman"/>
      <w:lvlText w:val="%3."/>
      <w:lvlJc w:val="right"/>
      <w:pPr>
        <w:ind w:left="2387" w:hanging="180"/>
      </w:pPr>
    </w:lvl>
    <w:lvl w:ilvl="3" w:tplc="300A000F" w:tentative="1">
      <w:start w:val="1"/>
      <w:numFmt w:val="decimal"/>
      <w:lvlText w:val="%4."/>
      <w:lvlJc w:val="left"/>
      <w:pPr>
        <w:ind w:left="3107" w:hanging="360"/>
      </w:pPr>
    </w:lvl>
    <w:lvl w:ilvl="4" w:tplc="300A0019" w:tentative="1">
      <w:start w:val="1"/>
      <w:numFmt w:val="lowerLetter"/>
      <w:lvlText w:val="%5."/>
      <w:lvlJc w:val="left"/>
      <w:pPr>
        <w:ind w:left="3827" w:hanging="360"/>
      </w:pPr>
    </w:lvl>
    <w:lvl w:ilvl="5" w:tplc="300A001B" w:tentative="1">
      <w:start w:val="1"/>
      <w:numFmt w:val="lowerRoman"/>
      <w:lvlText w:val="%6."/>
      <w:lvlJc w:val="right"/>
      <w:pPr>
        <w:ind w:left="4547" w:hanging="180"/>
      </w:pPr>
    </w:lvl>
    <w:lvl w:ilvl="6" w:tplc="300A000F" w:tentative="1">
      <w:start w:val="1"/>
      <w:numFmt w:val="decimal"/>
      <w:lvlText w:val="%7."/>
      <w:lvlJc w:val="left"/>
      <w:pPr>
        <w:ind w:left="5267" w:hanging="360"/>
      </w:pPr>
    </w:lvl>
    <w:lvl w:ilvl="7" w:tplc="300A0019" w:tentative="1">
      <w:start w:val="1"/>
      <w:numFmt w:val="lowerLetter"/>
      <w:lvlText w:val="%8."/>
      <w:lvlJc w:val="left"/>
      <w:pPr>
        <w:ind w:left="5987" w:hanging="360"/>
      </w:pPr>
    </w:lvl>
    <w:lvl w:ilvl="8" w:tplc="300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355A0D18"/>
    <w:multiLevelType w:val="hybridMultilevel"/>
    <w:tmpl w:val="0722F80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B7574"/>
    <w:multiLevelType w:val="hybridMultilevel"/>
    <w:tmpl w:val="737A8884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9F748C"/>
    <w:multiLevelType w:val="hybridMultilevel"/>
    <w:tmpl w:val="C464B28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C5249"/>
    <w:multiLevelType w:val="hybridMultilevel"/>
    <w:tmpl w:val="EDC893D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73A8D"/>
    <w:multiLevelType w:val="hybridMultilevel"/>
    <w:tmpl w:val="01F0C9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B1F94"/>
    <w:multiLevelType w:val="multilevel"/>
    <w:tmpl w:val="15720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8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45A549F"/>
    <w:multiLevelType w:val="hybridMultilevel"/>
    <w:tmpl w:val="2BF8321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65613"/>
    <w:multiLevelType w:val="hybridMultilevel"/>
    <w:tmpl w:val="12AEE080"/>
    <w:lvl w:ilvl="0" w:tplc="01CC6424">
      <w:numFmt w:val="bullet"/>
      <w:lvlText w:val="•"/>
      <w:lvlJc w:val="left"/>
      <w:pPr>
        <w:ind w:left="720" w:hanging="360"/>
      </w:pPr>
      <w:rPr>
        <w:rFonts w:ascii="SymbolMT" w:eastAsia="SymbolMT" w:hAnsi="SymbolMT" w:cs="SymbolM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3611C"/>
    <w:multiLevelType w:val="hybridMultilevel"/>
    <w:tmpl w:val="6C2C700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07B60"/>
    <w:multiLevelType w:val="hybridMultilevel"/>
    <w:tmpl w:val="D9042E0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B034A"/>
    <w:multiLevelType w:val="hybridMultilevel"/>
    <w:tmpl w:val="D13A5DC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E31D6"/>
    <w:multiLevelType w:val="hybridMultilevel"/>
    <w:tmpl w:val="595809B6"/>
    <w:lvl w:ilvl="0" w:tplc="25C2F3F4">
      <w:numFmt w:val="bullet"/>
      <w:lvlText w:val="•"/>
      <w:lvlJc w:val="left"/>
      <w:pPr>
        <w:ind w:left="720" w:hanging="360"/>
      </w:pPr>
      <w:rPr>
        <w:rFonts w:ascii="SymbolMT" w:eastAsia="SymbolMT" w:hAnsi="SymbolMT" w:cs="SymbolM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A63A3"/>
    <w:multiLevelType w:val="hybridMultilevel"/>
    <w:tmpl w:val="7DF0EFB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25CA2"/>
    <w:multiLevelType w:val="hybridMultilevel"/>
    <w:tmpl w:val="EA9C217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F48C9"/>
    <w:multiLevelType w:val="multilevel"/>
    <w:tmpl w:val="0CE06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42E040B"/>
    <w:multiLevelType w:val="hybridMultilevel"/>
    <w:tmpl w:val="565C766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F5623"/>
    <w:multiLevelType w:val="hybridMultilevel"/>
    <w:tmpl w:val="5A920C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B09EC"/>
    <w:multiLevelType w:val="hybridMultilevel"/>
    <w:tmpl w:val="9C7A696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8600AA">
      <w:numFmt w:val="bullet"/>
      <w:lvlText w:val="•"/>
      <w:lvlJc w:val="left"/>
      <w:pPr>
        <w:ind w:left="1440" w:hanging="360"/>
      </w:pPr>
      <w:rPr>
        <w:rFonts w:ascii="Calibri" w:eastAsia="SymbolMT" w:hAnsi="Calibri" w:cs="Calibr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76282"/>
    <w:multiLevelType w:val="hybridMultilevel"/>
    <w:tmpl w:val="A75284A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488833">
    <w:abstractNumId w:val="22"/>
  </w:num>
  <w:num w:numId="2" w16cid:durableId="274286465">
    <w:abstractNumId w:val="20"/>
  </w:num>
  <w:num w:numId="3" w16cid:durableId="1913277173">
    <w:abstractNumId w:val="18"/>
  </w:num>
  <w:num w:numId="4" w16cid:durableId="337931070">
    <w:abstractNumId w:val="5"/>
  </w:num>
  <w:num w:numId="5" w16cid:durableId="723679716">
    <w:abstractNumId w:val="16"/>
  </w:num>
  <w:num w:numId="6" w16cid:durableId="2035106222">
    <w:abstractNumId w:val="6"/>
  </w:num>
  <w:num w:numId="7" w16cid:durableId="214395542">
    <w:abstractNumId w:val="12"/>
  </w:num>
  <w:num w:numId="8" w16cid:durableId="3674468">
    <w:abstractNumId w:val="13"/>
  </w:num>
  <w:num w:numId="9" w16cid:durableId="1152405548">
    <w:abstractNumId w:val="0"/>
  </w:num>
  <w:num w:numId="10" w16cid:durableId="1063721636">
    <w:abstractNumId w:val="14"/>
  </w:num>
  <w:num w:numId="11" w16cid:durableId="1443959115">
    <w:abstractNumId w:val="3"/>
  </w:num>
  <w:num w:numId="12" w16cid:durableId="1249075084">
    <w:abstractNumId w:val="9"/>
  </w:num>
  <w:num w:numId="13" w16cid:durableId="1150711964">
    <w:abstractNumId w:val="1"/>
  </w:num>
  <w:num w:numId="14" w16cid:durableId="1118063279">
    <w:abstractNumId w:val="23"/>
  </w:num>
  <w:num w:numId="15" w16cid:durableId="724332062">
    <w:abstractNumId w:val="10"/>
  </w:num>
  <w:num w:numId="16" w16cid:durableId="690105346">
    <w:abstractNumId w:val="11"/>
  </w:num>
  <w:num w:numId="17" w16cid:durableId="2126656449">
    <w:abstractNumId w:val="7"/>
  </w:num>
  <w:num w:numId="18" w16cid:durableId="2030446938">
    <w:abstractNumId w:val="17"/>
  </w:num>
  <w:num w:numId="19" w16cid:durableId="1965117639">
    <w:abstractNumId w:val="8"/>
  </w:num>
  <w:num w:numId="20" w16cid:durableId="1098142734">
    <w:abstractNumId w:val="4"/>
  </w:num>
  <w:num w:numId="21" w16cid:durableId="1246065262">
    <w:abstractNumId w:val="15"/>
  </w:num>
  <w:num w:numId="22" w16cid:durableId="2032491773">
    <w:abstractNumId w:val="2"/>
  </w:num>
  <w:num w:numId="23" w16cid:durableId="1999576392">
    <w:abstractNumId w:val="21"/>
  </w:num>
  <w:num w:numId="24" w16cid:durableId="11410775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389"/>
    <w:rsid w:val="0002253F"/>
    <w:rsid w:val="00026CC2"/>
    <w:rsid w:val="00051A7C"/>
    <w:rsid w:val="00083BC5"/>
    <w:rsid w:val="000B6566"/>
    <w:rsid w:val="001057BC"/>
    <w:rsid w:val="00115B0B"/>
    <w:rsid w:val="00124AC2"/>
    <w:rsid w:val="001437AD"/>
    <w:rsid w:val="00150E05"/>
    <w:rsid w:val="00166AB9"/>
    <w:rsid w:val="00172106"/>
    <w:rsid w:val="00184D2B"/>
    <w:rsid w:val="001A531B"/>
    <w:rsid w:val="001B4858"/>
    <w:rsid w:val="001C3C23"/>
    <w:rsid w:val="001D172C"/>
    <w:rsid w:val="001E63DB"/>
    <w:rsid w:val="002177F8"/>
    <w:rsid w:val="00226B08"/>
    <w:rsid w:val="0024258F"/>
    <w:rsid w:val="00246611"/>
    <w:rsid w:val="00246E70"/>
    <w:rsid w:val="002D2377"/>
    <w:rsid w:val="002F5CE2"/>
    <w:rsid w:val="002F5D82"/>
    <w:rsid w:val="0030548F"/>
    <w:rsid w:val="0031347B"/>
    <w:rsid w:val="0037176C"/>
    <w:rsid w:val="0037383E"/>
    <w:rsid w:val="00393D73"/>
    <w:rsid w:val="003A12F6"/>
    <w:rsid w:val="003A64A9"/>
    <w:rsid w:val="003B04D5"/>
    <w:rsid w:val="003F1CDE"/>
    <w:rsid w:val="003F725F"/>
    <w:rsid w:val="00413EE4"/>
    <w:rsid w:val="0042391B"/>
    <w:rsid w:val="00427E3C"/>
    <w:rsid w:val="00443CAD"/>
    <w:rsid w:val="00446120"/>
    <w:rsid w:val="004B52B5"/>
    <w:rsid w:val="004C035F"/>
    <w:rsid w:val="004C72D9"/>
    <w:rsid w:val="004D6400"/>
    <w:rsid w:val="004E057B"/>
    <w:rsid w:val="004F033B"/>
    <w:rsid w:val="00541F9F"/>
    <w:rsid w:val="00562A0C"/>
    <w:rsid w:val="005705BF"/>
    <w:rsid w:val="00582F78"/>
    <w:rsid w:val="005835D3"/>
    <w:rsid w:val="00584A98"/>
    <w:rsid w:val="00592206"/>
    <w:rsid w:val="005D7F95"/>
    <w:rsid w:val="005F69E8"/>
    <w:rsid w:val="00604CE3"/>
    <w:rsid w:val="006066C9"/>
    <w:rsid w:val="006376F9"/>
    <w:rsid w:val="00646B59"/>
    <w:rsid w:val="00673E92"/>
    <w:rsid w:val="006857A8"/>
    <w:rsid w:val="006C316E"/>
    <w:rsid w:val="006D28B9"/>
    <w:rsid w:val="006E1AEF"/>
    <w:rsid w:val="006E38DC"/>
    <w:rsid w:val="006F1E4C"/>
    <w:rsid w:val="00702B69"/>
    <w:rsid w:val="00711D21"/>
    <w:rsid w:val="00725AC6"/>
    <w:rsid w:val="007465F3"/>
    <w:rsid w:val="00747EB1"/>
    <w:rsid w:val="00751617"/>
    <w:rsid w:val="00764BF0"/>
    <w:rsid w:val="00772ACF"/>
    <w:rsid w:val="00792A2F"/>
    <w:rsid w:val="007A24F1"/>
    <w:rsid w:val="007B22D6"/>
    <w:rsid w:val="007C70B6"/>
    <w:rsid w:val="008012B7"/>
    <w:rsid w:val="00804A1E"/>
    <w:rsid w:val="008163D5"/>
    <w:rsid w:val="008215CB"/>
    <w:rsid w:val="00826E49"/>
    <w:rsid w:val="0083097A"/>
    <w:rsid w:val="0083444D"/>
    <w:rsid w:val="00864C5E"/>
    <w:rsid w:val="0087229B"/>
    <w:rsid w:val="008732F3"/>
    <w:rsid w:val="00884404"/>
    <w:rsid w:val="0089262D"/>
    <w:rsid w:val="008930E8"/>
    <w:rsid w:val="00897FDA"/>
    <w:rsid w:val="008A330C"/>
    <w:rsid w:val="008A6F63"/>
    <w:rsid w:val="008C2BA2"/>
    <w:rsid w:val="0090044A"/>
    <w:rsid w:val="00924E9C"/>
    <w:rsid w:val="00931DC4"/>
    <w:rsid w:val="00944389"/>
    <w:rsid w:val="009816D7"/>
    <w:rsid w:val="00991135"/>
    <w:rsid w:val="009937F1"/>
    <w:rsid w:val="00993C2B"/>
    <w:rsid w:val="009954B4"/>
    <w:rsid w:val="009A140F"/>
    <w:rsid w:val="009D680D"/>
    <w:rsid w:val="009F73D9"/>
    <w:rsid w:val="00A1033A"/>
    <w:rsid w:val="00A3334A"/>
    <w:rsid w:val="00A63EAE"/>
    <w:rsid w:val="00A67720"/>
    <w:rsid w:val="00A6786B"/>
    <w:rsid w:val="00A80FCC"/>
    <w:rsid w:val="00A81E3C"/>
    <w:rsid w:val="00A81EE0"/>
    <w:rsid w:val="00AA1F1A"/>
    <w:rsid w:val="00AA3182"/>
    <w:rsid w:val="00AD5022"/>
    <w:rsid w:val="00AD55FA"/>
    <w:rsid w:val="00AD5E91"/>
    <w:rsid w:val="00AF0896"/>
    <w:rsid w:val="00B133D5"/>
    <w:rsid w:val="00B175D6"/>
    <w:rsid w:val="00B5041C"/>
    <w:rsid w:val="00B71D4D"/>
    <w:rsid w:val="00B81533"/>
    <w:rsid w:val="00B82ED7"/>
    <w:rsid w:val="00C35747"/>
    <w:rsid w:val="00C4670C"/>
    <w:rsid w:val="00C47AED"/>
    <w:rsid w:val="00C64C62"/>
    <w:rsid w:val="00C71365"/>
    <w:rsid w:val="00C8058F"/>
    <w:rsid w:val="00CA09CF"/>
    <w:rsid w:val="00CA4F38"/>
    <w:rsid w:val="00CC2995"/>
    <w:rsid w:val="00CC3DED"/>
    <w:rsid w:val="00CC6EDE"/>
    <w:rsid w:val="00D24A80"/>
    <w:rsid w:val="00D32295"/>
    <w:rsid w:val="00D36693"/>
    <w:rsid w:val="00D720B3"/>
    <w:rsid w:val="00D97F46"/>
    <w:rsid w:val="00DA2B6A"/>
    <w:rsid w:val="00DB081B"/>
    <w:rsid w:val="00DE00F3"/>
    <w:rsid w:val="00DF7ABC"/>
    <w:rsid w:val="00E11F8F"/>
    <w:rsid w:val="00E20A5F"/>
    <w:rsid w:val="00E24B55"/>
    <w:rsid w:val="00E45A30"/>
    <w:rsid w:val="00E52C79"/>
    <w:rsid w:val="00E75CE5"/>
    <w:rsid w:val="00EA56D8"/>
    <w:rsid w:val="00EB4DA2"/>
    <w:rsid w:val="00EC76DA"/>
    <w:rsid w:val="00EE06D6"/>
    <w:rsid w:val="00EF5D85"/>
    <w:rsid w:val="00F15E18"/>
    <w:rsid w:val="00F302C6"/>
    <w:rsid w:val="00F54E88"/>
    <w:rsid w:val="00F628EB"/>
    <w:rsid w:val="00F97732"/>
    <w:rsid w:val="00FD18E6"/>
    <w:rsid w:val="00FF26C4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4AE45C"/>
  <w15:docId w15:val="{2A75A7A2-A82F-45CD-855E-F15D2A34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954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56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6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56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6D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A5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124AC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4AC2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3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EAE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239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91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91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9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91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bilidad@cydinternaciona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ad9439-a9f4-4073-a4a9-9d9836cd1ab3" xsi:nil="true"/>
    <lcf76f155ced4ddcb4097134ff3c332f xmlns="5a9bcda9-8d2f-4cb2-9fef-f6de0a5a26fb">
      <Terms xmlns="http://schemas.microsoft.com/office/infopath/2007/PartnerControls"/>
    </lcf76f155ced4ddcb4097134ff3c332f>
    <_Flow_SignoffStatus xmlns="5a9bcda9-8d2f-4cb2-9fef-f6de0a5a26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3F7AE5F721E4DAA659976AA651971" ma:contentTypeVersion="19" ma:contentTypeDescription="Create a new document." ma:contentTypeScope="" ma:versionID="0476a3e380fd135c543f2b7922c653c1">
  <xsd:schema xmlns:xsd="http://www.w3.org/2001/XMLSchema" xmlns:xs="http://www.w3.org/2001/XMLSchema" xmlns:p="http://schemas.microsoft.com/office/2006/metadata/properties" xmlns:ns2="5cad9439-a9f4-4073-a4a9-9d9836cd1ab3" xmlns:ns3="5a9bcda9-8d2f-4cb2-9fef-f6de0a5a26fb" targetNamespace="http://schemas.microsoft.com/office/2006/metadata/properties" ma:root="true" ma:fieldsID="fb344f5e2ace871ff8cac6550a95bc1b" ns2:_="" ns3:_="">
    <xsd:import namespace="5cad9439-a9f4-4073-a4a9-9d9836cd1ab3"/>
    <xsd:import namespace="5a9bcda9-8d2f-4cb2-9fef-f6de0a5a26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d9439-a9f4-4073-a4a9-9d9836cd1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bcdfd52-b71a-419f-a37e-12db22acf17d}" ma:internalName="TaxCatchAll" ma:showField="CatchAllData" ma:web="5cad9439-a9f4-4073-a4a9-9d9836cd1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bcda9-8d2f-4cb2-9fef-f6de0a5a2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575F-569D-4FAC-98E4-747E478FD7FC}">
  <ds:schemaRefs>
    <ds:schemaRef ds:uri="http://schemas.microsoft.com/office/2006/metadata/properties"/>
    <ds:schemaRef ds:uri="http://schemas.microsoft.com/office/infopath/2007/PartnerControls"/>
    <ds:schemaRef ds:uri="5cad9439-a9f4-4073-a4a9-9d9836cd1ab3"/>
    <ds:schemaRef ds:uri="5a9bcda9-8d2f-4cb2-9fef-f6de0a5a26fb"/>
  </ds:schemaRefs>
</ds:datastoreItem>
</file>

<file path=customXml/itemProps2.xml><?xml version="1.0" encoding="utf-8"?>
<ds:datastoreItem xmlns:ds="http://schemas.openxmlformats.org/officeDocument/2006/customXml" ds:itemID="{7652BAE7-45B8-4557-8904-F16133EC8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9658D-0BA6-4828-BA77-9909E22CB201}"/>
</file>

<file path=customXml/itemProps4.xml><?xml version="1.0" encoding="utf-8"?>
<ds:datastoreItem xmlns:ds="http://schemas.openxmlformats.org/officeDocument/2006/customXml" ds:itemID="{6A6D8845-97A6-4614-9247-2073AA57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JCANDRADE</dc:creator>
  <cp:lastModifiedBy>Iglesias, Cristina</cp:lastModifiedBy>
  <cp:revision>13</cp:revision>
  <cp:lastPrinted>2010-12-28T18:20:00Z</cp:lastPrinted>
  <dcterms:created xsi:type="dcterms:W3CDTF">2020-09-24T14:27:00Z</dcterms:created>
  <dcterms:modified xsi:type="dcterms:W3CDTF">2023-06-23T00:21:00Z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0x010100A653F7AE5F721E4DAA659976AA651971</vt:lpwstr>
  </property>
  <property fmtid="{D5CDD505-2E9C-101B-9397-08002B2CF9AE}" pid="3" name="MediaServiceImageTags">
    <vt:lpwstr/>
  </property>
  <property fmtid="{D5CDD505-2E9C-101B-9397-08002B2CF9AE}" pid="4" name="MSIP_Label_55e46f04-1151-4928-a464-2b4d83efefbb_Enabled">
    <vt:lpwstr>true</vt:lpwstr>
  </property>
  <property fmtid="{D5CDD505-2E9C-101B-9397-08002B2CF9AE}" pid="5" name="MSIP_Label_55e46f04-1151-4928-a464-2b4d83efefbb_SetDate">
    <vt:lpwstr>2023-06-23T00:21:06Z</vt:lpwstr>
  </property>
  <property fmtid="{D5CDD505-2E9C-101B-9397-08002B2CF9AE}" pid="6" name="MSIP_Label_55e46f04-1151-4928-a464-2b4d83efefbb_Method">
    <vt:lpwstr>Standard</vt:lpwstr>
  </property>
  <property fmtid="{D5CDD505-2E9C-101B-9397-08002B2CF9AE}" pid="7" name="MSIP_Label_55e46f04-1151-4928-a464-2b4d83efefbb_Name">
    <vt:lpwstr>General Information</vt:lpwstr>
  </property>
  <property fmtid="{D5CDD505-2E9C-101B-9397-08002B2CF9AE}" pid="8" name="MSIP_Label_55e46f04-1151-4928-a464-2b4d83efefbb_SiteId">
    <vt:lpwstr>52d58be5-69b4-421b-836e-b92dbe0b067d</vt:lpwstr>
  </property>
  <property fmtid="{D5CDD505-2E9C-101B-9397-08002B2CF9AE}" pid="9" name="MSIP_Label_55e46f04-1151-4928-a464-2b4d83efefbb_ActionId">
    <vt:lpwstr>610f3eea-2f1c-49f5-9a0c-64b30e15246f</vt:lpwstr>
  </property>
  <property fmtid="{D5CDD505-2E9C-101B-9397-08002B2CF9AE}" pid="10" name="MSIP_Label_55e46f04-1151-4928-a464-2b4d83efefbb_ContentBits">
    <vt:lpwstr>0</vt:lpwstr>
  </property>
</Properties>
</file>